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EA75C" w14:textId="77777777" w:rsidR="002E6EF1" w:rsidRDefault="002E6EF1" w:rsidP="002E6EF1">
      <w:pPr>
        <w:pStyle w:val="TitoloDoc"/>
        <w:jc w:val="right"/>
        <w:outlineLvl w:val="0"/>
        <w:rPr>
          <w:b w:val="0"/>
          <w:sz w:val="22"/>
        </w:rPr>
      </w:pPr>
      <w:bookmarkStart w:id="0" w:name="_Hlk181955784"/>
      <w:r w:rsidRPr="007D0EB7">
        <w:rPr>
          <w:noProof/>
        </w:rPr>
        <w:drawing>
          <wp:inline distT="0" distB="0" distL="0" distR="0" wp14:anchorId="482CBE25" wp14:editId="2FCA8716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73935" w14:textId="77777777" w:rsidR="002E6EF1" w:rsidRPr="00475815" w:rsidRDefault="002E6EF1" w:rsidP="002E6EF1">
      <w:pPr>
        <w:pStyle w:val="Versdoc"/>
      </w:pPr>
    </w:p>
    <w:p w14:paraId="4B4A765B" w14:textId="77777777" w:rsidR="002E6EF1" w:rsidRDefault="002E6EF1" w:rsidP="002E6EF1">
      <w:pPr>
        <w:pStyle w:val="TitoloDoc"/>
        <w:jc w:val="right"/>
        <w:outlineLvl w:val="0"/>
        <w:rPr>
          <w:noProof/>
        </w:rPr>
      </w:pPr>
      <w:r w:rsidRPr="007D0EB7">
        <w:rPr>
          <w:noProof/>
        </w:rPr>
        <w:drawing>
          <wp:inline distT="0" distB="0" distL="0" distR="0" wp14:anchorId="221CB67F" wp14:editId="4291F27D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B5236" w14:textId="77777777" w:rsidR="002E6EF1" w:rsidRDefault="002E6EF1" w:rsidP="002E6EF1">
      <w:pPr>
        <w:pStyle w:val="Versdoc"/>
      </w:pPr>
    </w:p>
    <w:p w14:paraId="017D8A3C" w14:textId="77777777" w:rsidR="002E6EF1" w:rsidRDefault="002E6EF1" w:rsidP="002E6EF1">
      <w:pPr>
        <w:pStyle w:val="TitoloDoc"/>
        <w:outlineLvl w:val="0"/>
      </w:pPr>
      <w:r w:rsidRPr="007D0EB7">
        <w:rPr>
          <w:noProof/>
        </w:rPr>
        <w:drawing>
          <wp:inline distT="0" distB="0" distL="0" distR="0" wp14:anchorId="741082C5" wp14:editId="3875A5D8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1357273" w14:textId="77777777" w:rsidR="00FD6994" w:rsidRDefault="00FD6994" w:rsidP="006372BD">
      <w:pPr>
        <w:spacing w:before="0"/>
        <w:jc w:val="center"/>
      </w:pPr>
    </w:p>
    <w:p w14:paraId="0A748803" w14:textId="77777777" w:rsidR="00FD6994" w:rsidRDefault="00FD6994" w:rsidP="006372BD">
      <w:pPr>
        <w:spacing w:before="0"/>
        <w:jc w:val="center"/>
      </w:pPr>
    </w:p>
    <w:p w14:paraId="210F67CD" w14:textId="77777777" w:rsidR="00526E65" w:rsidRPr="006372BD" w:rsidRDefault="00526E65" w:rsidP="006372BD">
      <w:pPr>
        <w:pStyle w:val="Versdoc"/>
        <w:spacing w:before="0"/>
        <w:rPr>
          <w:sz w:val="22"/>
        </w:rPr>
      </w:pPr>
    </w:p>
    <w:p w14:paraId="670DEFFA" w14:textId="77777777" w:rsidR="00526E65" w:rsidRDefault="00526E65" w:rsidP="006372BD">
      <w:pPr>
        <w:pStyle w:val="Versdoc"/>
        <w:spacing w:before="0"/>
        <w:rPr>
          <w:sz w:val="22"/>
        </w:rPr>
      </w:pPr>
    </w:p>
    <w:p w14:paraId="1CBC25C3" w14:textId="77777777" w:rsidR="006372BD" w:rsidRPr="006372BD" w:rsidRDefault="006372BD" w:rsidP="006372BD">
      <w:pPr>
        <w:pStyle w:val="Versdoc"/>
        <w:spacing w:before="0"/>
        <w:rPr>
          <w:sz w:val="22"/>
        </w:rPr>
      </w:pPr>
    </w:p>
    <w:p w14:paraId="79015871" w14:textId="77777777" w:rsidR="00526E65" w:rsidRPr="00526E65" w:rsidRDefault="00526E65" w:rsidP="00526E65">
      <w:pPr>
        <w:pStyle w:val="TitoloDoc"/>
        <w:rPr>
          <w:sz w:val="28"/>
          <w:szCs w:val="28"/>
        </w:rPr>
      </w:pPr>
      <w:r w:rsidRPr="00526E65">
        <w:rPr>
          <w:sz w:val="28"/>
          <w:szCs w:val="28"/>
        </w:rPr>
        <w:t>FLS Specifiche dei flussi informativi uscenti ed entranti</w:t>
      </w:r>
    </w:p>
    <w:p w14:paraId="43AAE681" w14:textId="77777777" w:rsidR="003C33CC" w:rsidRPr="00526E65" w:rsidRDefault="003C33CC" w:rsidP="006372BD">
      <w:pPr>
        <w:pStyle w:val="TitoloDoc"/>
        <w:rPr>
          <w:sz w:val="28"/>
          <w:szCs w:val="28"/>
        </w:rPr>
      </w:pPr>
      <w:r w:rsidRPr="00526E65">
        <w:rPr>
          <w:sz w:val="28"/>
          <w:szCs w:val="28"/>
        </w:rPr>
        <w:t xml:space="preserve">Area </w:t>
      </w:r>
      <w:r w:rsidR="00871138" w:rsidRPr="00526E65">
        <w:rPr>
          <w:sz w:val="28"/>
          <w:szCs w:val="28"/>
        </w:rPr>
        <w:t>Ricettari</w:t>
      </w:r>
    </w:p>
    <w:p w14:paraId="0E59BBA8" w14:textId="77777777" w:rsidR="002D3125" w:rsidRPr="006372BD" w:rsidRDefault="002D3125" w:rsidP="006372BD">
      <w:pPr>
        <w:pStyle w:val="Versdoc"/>
        <w:spacing w:before="0"/>
        <w:rPr>
          <w:sz w:val="22"/>
        </w:rPr>
      </w:pPr>
    </w:p>
    <w:p w14:paraId="2380D8E0" w14:textId="77777777" w:rsidR="002D3125" w:rsidRPr="006372BD" w:rsidRDefault="002D3125" w:rsidP="006372BD">
      <w:pPr>
        <w:pStyle w:val="Versdoc"/>
        <w:spacing w:before="0"/>
        <w:rPr>
          <w:sz w:val="22"/>
        </w:rPr>
      </w:pPr>
    </w:p>
    <w:p w14:paraId="0DC42EF5" w14:textId="77777777" w:rsidR="006372BD" w:rsidRPr="006372BD" w:rsidRDefault="006372BD" w:rsidP="006372BD">
      <w:pPr>
        <w:pStyle w:val="Versdoc"/>
        <w:spacing w:before="0"/>
        <w:rPr>
          <w:sz w:val="22"/>
        </w:rPr>
      </w:pPr>
    </w:p>
    <w:p w14:paraId="3A4A33A9" w14:textId="77777777" w:rsidR="006372BD" w:rsidRPr="00AC5459" w:rsidRDefault="006372BD" w:rsidP="006372BD">
      <w:pPr>
        <w:pStyle w:val="Versdoc"/>
      </w:pPr>
      <w:r w:rsidRPr="00AC5459">
        <w:t>Versione 1.0</w:t>
      </w:r>
    </w:p>
    <w:p w14:paraId="4BACBF3F" w14:textId="4FACC9DB" w:rsidR="006372BD" w:rsidRPr="00AC5459" w:rsidRDefault="006372BD" w:rsidP="006372BD">
      <w:pPr>
        <w:pStyle w:val="Versdoc"/>
      </w:pPr>
      <w:r>
        <w:t>0</w:t>
      </w:r>
      <w:r w:rsidR="002E6EF1">
        <w:t>1 Agosto 2024</w:t>
      </w:r>
    </w:p>
    <w:p w14:paraId="3D31C075" w14:textId="77777777" w:rsidR="002D3125" w:rsidRDefault="002D3125" w:rsidP="000D1E01">
      <w:pPr>
        <w:pStyle w:val="Titol1senzanum"/>
        <w:numPr>
          <w:ilvl w:val="0"/>
          <w:numId w:val="0"/>
        </w:numPr>
        <w:ind w:left="567" w:hanging="567"/>
      </w:pPr>
      <w:r>
        <w:br w:type="page"/>
      </w:r>
      <w:r>
        <w:lastRenderedPageBreak/>
        <w:t>Diritti di Autore e  Clausole di Riservatezza</w:t>
      </w:r>
    </w:p>
    <w:p w14:paraId="4658286E" w14:textId="77777777" w:rsidR="002E6EF1" w:rsidRPr="00D071B1" w:rsidRDefault="002E6EF1" w:rsidP="002E6EF1">
      <w:pPr>
        <w:spacing w:after="240"/>
        <w:ind w:right="283"/>
      </w:pPr>
      <w:bookmarkStart w:id="1" w:name="_Hlk181955906"/>
      <w:r w:rsidRPr="00D071B1">
        <w:t>La proprietà del presente documento è regolata dal contratto tra Regione Puglia ed il RTI Exprivia. Tutti i diritti sono riservati.</w:t>
      </w:r>
    </w:p>
    <w:p w14:paraId="3F13D87B" w14:textId="77777777" w:rsidR="002E6EF1" w:rsidRPr="00D071B1" w:rsidRDefault="002E6EF1" w:rsidP="002E6EF1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7764BC53" w14:textId="77777777" w:rsidR="002E6EF1" w:rsidRPr="00463C7D" w:rsidRDefault="002E6EF1" w:rsidP="002E6EF1">
      <w:pPr>
        <w:pStyle w:val="Titol2senzanum"/>
        <w:numPr>
          <w:ilvl w:val="0"/>
          <w:numId w:val="0"/>
        </w:numPr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2E6EF1" w:rsidRPr="007A32A1" w14:paraId="22B8ABB3" w14:textId="77777777" w:rsidTr="00DA46EA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6E99AD97" w14:textId="77777777" w:rsidR="002E6EF1" w:rsidRPr="007A32A1" w:rsidRDefault="002E6EF1" w:rsidP="00DA46EA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18A57A5C" w14:textId="77777777" w:rsidR="002E6EF1" w:rsidRPr="007A32A1" w:rsidRDefault="002E6EF1" w:rsidP="00DA46EA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1F53E2AE" w14:textId="77777777" w:rsidR="002E6EF1" w:rsidRPr="007A32A1" w:rsidRDefault="002E6EF1" w:rsidP="00DA46EA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702BFD15" w14:textId="77777777" w:rsidR="002E6EF1" w:rsidRPr="007A32A1" w:rsidRDefault="002E6EF1" w:rsidP="00DA46EA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62990098" w14:textId="77777777" w:rsidR="002E6EF1" w:rsidRPr="007A32A1" w:rsidRDefault="002E6EF1" w:rsidP="00DA46EA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2E6EF1" w:rsidRPr="00FB68AE" w14:paraId="790488A4" w14:textId="77777777" w:rsidTr="00DA46EA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219FBBC2" w14:textId="77777777" w:rsidR="002E6EF1" w:rsidRPr="00FB68AE" w:rsidRDefault="002E6EF1" w:rsidP="00DA46EA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07F2D121" w14:textId="77777777" w:rsidR="002E6EF1" w:rsidRPr="00FB68AE" w:rsidRDefault="002E6EF1" w:rsidP="00DA46EA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094D95B1" w14:textId="5BACD2BA" w:rsidR="002E6EF1" w:rsidRPr="00FB68AE" w:rsidRDefault="002E6EF1" w:rsidP="00DA46EA">
            <w:pPr>
              <w:spacing w:before="48" w:after="48"/>
              <w:jc w:val="center"/>
            </w:pPr>
            <w:r>
              <w:t>G</w:t>
            </w:r>
            <w:r>
              <w:t>G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00744B58" w14:textId="77777777" w:rsidR="002E6EF1" w:rsidRPr="00FB68AE" w:rsidRDefault="002E6EF1" w:rsidP="00DA46EA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087B309C" w14:textId="77777777" w:rsidR="002E6EF1" w:rsidRPr="00FB68AE" w:rsidRDefault="002E6EF1" w:rsidP="00DA46EA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2E6EF1" w14:paraId="5DDF630C" w14:textId="77777777" w:rsidTr="00DA46EA">
        <w:trPr>
          <w:cantSplit/>
        </w:trPr>
        <w:tc>
          <w:tcPr>
            <w:tcW w:w="822" w:type="dxa"/>
            <w:vAlign w:val="center"/>
          </w:tcPr>
          <w:p w14:paraId="3DFAFB38" w14:textId="77777777" w:rsidR="002E6EF1" w:rsidRDefault="002E6EF1" w:rsidP="00DA46EA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60846A55" w14:textId="77777777" w:rsidR="002E6EF1" w:rsidRDefault="002E6EF1" w:rsidP="00DA46EA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52F03AA9" w14:textId="77777777" w:rsidR="002E6EF1" w:rsidRDefault="002E6EF1" w:rsidP="00DA46EA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650741EE" w14:textId="77777777" w:rsidR="002E6EF1" w:rsidRDefault="002E6EF1" w:rsidP="00DA46EA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62792DD0" w14:textId="77777777" w:rsidR="002E6EF1" w:rsidRPr="00537648" w:rsidRDefault="002E6EF1" w:rsidP="00DA46EA">
            <w:pPr>
              <w:spacing w:before="48" w:after="48"/>
            </w:pPr>
          </w:p>
        </w:tc>
      </w:tr>
      <w:tr w:rsidR="002E6EF1" w14:paraId="41E079E1" w14:textId="77777777" w:rsidTr="00DA46EA">
        <w:trPr>
          <w:cantSplit/>
        </w:trPr>
        <w:tc>
          <w:tcPr>
            <w:tcW w:w="822" w:type="dxa"/>
            <w:vAlign w:val="center"/>
          </w:tcPr>
          <w:p w14:paraId="5DE79F12" w14:textId="77777777" w:rsidR="002E6EF1" w:rsidRDefault="002E6EF1" w:rsidP="00DA46EA">
            <w:pPr>
              <w:spacing w:before="48" w:after="48"/>
              <w:jc w:val="center"/>
            </w:pPr>
          </w:p>
        </w:tc>
        <w:tc>
          <w:tcPr>
            <w:tcW w:w="1160" w:type="dxa"/>
            <w:vAlign w:val="center"/>
          </w:tcPr>
          <w:p w14:paraId="19CE5BF8" w14:textId="77777777" w:rsidR="002E6EF1" w:rsidRDefault="002E6EF1" w:rsidP="00DA46EA">
            <w:pPr>
              <w:spacing w:before="48" w:after="48"/>
              <w:jc w:val="center"/>
            </w:pPr>
          </w:p>
        </w:tc>
        <w:tc>
          <w:tcPr>
            <w:tcW w:w="806" w:type="dxa"/>
            <w:vAlign w:val="center"/>
          </w:tcPr>
          <w:p w14:paraId="1CAAF830" w14:textId="77777777" w:rsidR="002E6EF1" w:rsidRDefault="002E6EF1" w:rsidP="00DA46EA">
            <w:pPr>
              <w:spacing w:before="48" w:after="48"/>
              <w:jc w:val="center"/>
            </w:pPr>
          </w:p>
        </w:tc>
        <w:tc>
          <w:tcPr>
            <w:tcW w:w="1323" w:type="dxa"/>
            <w:vAlign w:val="center"/>
          </w:tcPr>
          <w:p w14:paraId="65FFFAAA" w14:textId="77777777" w:rsidR="002E6EF1" w:rsidRDefault="002E6EF1" w:rsidP="00DA46EA">
            <w:pPr>
              <w:spacing w:before="48" w:after="48"/>
              <w:jc w:val="center"/>
            </w:pPr>
          </w:p>
        </w:tc>
        <w:tc>
          <w:tcPr>
            <w:tcW w:w="4961" w:type="dxa"/>
            <w:vAlign w:val="center"/>
          </w:tcPr>
          <w:p w14:paraId="28403290" w14:textId="77777777" w:rsidR="002E6EF1" w:rsidRPr="00537648" w:rsidRDefault="002E6EF1" w:rsidP="00DA46EA">
            <w:pPr>
              <w:spacing w:before="48" w:after="48"/>
            </w:pPr>
          </w:p>
        </w:tc>
      </w:tr>
    </w:tbl>
    <w:p w14:paraId="5BB09616" w14:textId="77777777" w:rsidR="002E6EF1" w:rsidRPr="00463C7D" w:rsidRDefault="002E6EF1" w:rsidP="002E6EF1">
      <w:pPr>
        <w:pStyle w:val="Titol2senzanum"/>
        <w:numPr>
          <w:ilvl w:val="0"/>
          <w:numId w:val="0"/>
        </w:numPr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2E6EF1" w:rsidRPr="00277CB4" w14:paraId="10745677" w14:textId="77777777" w:rsidTr="00DA46EA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07AB2AB" w14:textId="77777777" w:rsidR="002E6EF1" w:rsidRPr="00277CB4" w:rsidRDefault="002E6EF1" w:rsidP="00DA46EA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E251A72" w14:textId="77777777" w:rsidR="002E6EF1" w:rsidRPr="00277CB4" w:rsidRDefault="002E6EF1" w:rsidP="00DA46EA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2E6EF1" w:rsidRPr="00D24211" w14:paraId="6E13CCAB" w14:textId="77777777" w:rsidTr="00DA46EA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25DEE8" w14:textId="77777777" w:rsidR="002E6EF1" w:rsidRPr="00FB68AE" w:rsidRDefault="002E6EF1" w:rsidP="00DA46EA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E555A6" w14:textId="77777777" w:rsidR="002E6EF1" w:rsidRPr="00D071B1" w:rsidRDefault="002E6EF1" w:rsidP="00DA46EA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2E6EF1" w:rsidRPr="00D24211" w14:paraId="6D512138" w14:textId="77777777" w:rsidTr="00DA46EA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9FB6A2" w14:textId="77777777" w:rsidR="002E6EF1" w:rsidRPr="00D071B1" w:rsidRDefault="002E6EF1" w:rsidP="00DA46EA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2E17BA" w14:textId="77777777" w:rsidR="002E6EF1" w:rsidRPr="00D071B1" w:rsidRDefault="002E6EF1" w:rsidP="00DA46EA">
            <w:pPr>
              <w:spacing w:before="48" w:after="48"/>
            </w:pPr>
          </w:p>
        </w:tc>
      </w:tr>
      <w:tr w:rsidR="002E6EF1" w:rsidRPr="00D24211" w14:paraId="1FC8EFFA" w14:textId="77777777" w:rsidTr="00DA46EA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C745BDA" w14:textId="77777777" w:rsidR="002E6EF1" w:rsidRPr="00D071B1" w:rsidRDefault="002E6EF1" w:rsidP="00DA46EA">
            <w:pPr>
              <w:spacing w:before="48" w:after="48"/>
              <w:jc w:val="center"/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6F4936F" w14:textId="77777777" w:rsidR="002E6EF1" w:rsidRPr="00D071B1" w:rsidRDefault="002E6EF1" w:rsidP="00DA46EA">
            <w:pPr>
              <w:spacing w:before="48" w:after="48"/>
            </w:pPr>
          </w:p>
        </w:tc>
      </w:tr>
    </w:tbl>
    <w:p w14:paraId="7AAB1DF6" w14:textId="77777777" w:rsidR="002E6EF1" w:rsidRPr="00E3387E" w:rsidRDefault="002E6EF1" w:rsidP="002E6EF1">
      <w:pPr>
        <w:pStyle w:val="Titol2senzanum"/>
        <w:numPr>
          <w:ilvl w:val="0"/>
          <w:numId w:val="0"/>
        </w:numPr>
        <w:rPr>
          <w:i/>
        </w:rPr>
      </w:pPr>
      <w:r w:rsidRPr="00E3387E">
        <w:t>Modifiche Previste</w:t>
      </w:r>
    </w:p>
    <w:p w14:paraId="11A965E6" w14:textId="77777777" w:rsidR="002E6EF1" w:rsidRPr="00116124" w:rsidRDefault="002E6EF1" w:rsidP="002E6EF1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116124">
        <w:t>Nessuna.</w:t>
      </w:r>
    </w:p>
    <w:p w14:paraId="2AB6E207" w14:textId="77777777" w:rsidR="002E6EF1" w:rsidRPr="00E3387E" w:rsidRDefault="002E6EF1" w:rsidP="002E6EF1">
      <w:pPr>
        <w:pStyle w:val="Titol2senzanum"/>
        <w:numPr>
          <w:ilvl w:val="0"/>
          <w:numId w:val="0"/>
        </w:numPr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2E6EF1" w:rsidRPr="00F47578" w14:paraId="4A16D7FA" w14:textId="77777777" w:rsidTr="00DA46EA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4509E63B" w14:textId="77777777" w:rsidR="002E6EF1" w:rsidRPr="00F47578" w:rsidRDefault="002E6EF1" w:rsidP="00DA46EA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27D24E69" w14:textId="77777777" w:rsidR="002E6EF1" w:rsidRPr="00F47578" w:rsidRDefault="002E6EF1" w:rsidP="00DA46EA">
            <w:pPr>
              <w:ind w:left="72"/>
              <w:rPr>
                <w:b/>
              </w:rPr>
            </w:pPr>
            <w:r w:rsidRPr="00F47578">
              <w:rPr>
                <w:b/>
              </w:rPr>
              <w:t>Responsabile approvazione</w:t>
            </w:r>
          </w:p>
        </w:tc>
      </w:tr>
      <w:tr w:rsidR="002E6EF1" w:rsidRPr="00F47578" w14:paraId="11191163" w14:textId="77777777" w:rsidTr="00DA46EA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696876BF" w14:textId="77777777" w:rsidR="002E6EF1" w:rsidRPr="00F47578" w:rsidRDefault="002E6EF1" w:rsidP="00DA46EA">
            <w:pPr>
              <w:ind w:left="72"/>
            </w:pPr>
            <w:r w:rsidRPr="00F47578"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67A070ED" w14:textId="77777777" w:rsidR="002E6EF1" w:rsidRPr="00F47578" w:rsidRDefault="002E6EF1" w:rsidP="00DA46EA">
            <w:pPr>
              <w:ind w:left="72"/>
            </w:pPr>
            <w:r w:rsidRPr="00F47578">
              <w:t>Regione Puglia</w:t>
            </w:r>
          </w:p>
        </w:tc>
      </w:tr>
    </w:tbl>
    <w:bookmarkEnd w:id="1"/>
    <w:p w14:paraId="436D29AA" w14:textId="1419FBFC" w:rsidR="002D3125" w:rsidRDefault="002D3125" w:rsidP="00A017A5">
      <w:pPr>
        <w:pStyle w:val="Titol1senzanum"/>
        <w:numPr>
          <w:ilvl w:val="0"/>
          <w:numId w:val="0"/>
        </w:numPr>
        <w:ind w:left="567" w:hanging="567"/>
        <w:jc w:val="center"/>
      </w:pPr>
      <w:r>
        <w:t>Indice dei Contenuti</w:t>
      </w:r>
    </w:p>
    <w:p w14:paraId="4DE44901" w14:textId="71E8C32A" w:rsidR="00C35A97" w:rsidRPr="00DB70F0" w:rsidRDefault="002D3125" w:rsidP="00066D6E">
      <w:pPr>
        <w:pStyle w:val="Sommario1"/>
        <w:tabs>
          <w:tab w:val="clear" w:pos="7938"/>
          <w:tab w:val="right" w:leader="dot" w:pos="8789"/>
        </w:tabs>
        <w:rPr>
          <w:rFonts w:ascii="Calibri" w:hAnsi="Calibri"/>
          <w:noProof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297274304" w:history="1">
        <w:r w:rsidR="00C35A97" w:rsidRPr="00154DD4">
          <w:rPr>
            <w:rStyle w:val="Collegamentoipertestuale"/>
            <w:noProof/>
          </w:rPr>
          <w:t>0.</w:t>
        </w:r>
        <w:r w:rsidR="00C35A97" w:rsidRPr="00DB70F0">
          <w:rPr>
            <w:rFonts w:ascii="Calibri" w:hAnsi="Calibri"/>
            <w:noProof/>
          </w:rPr>
          <w:tab/>
        </w:r>
        <w:r w:rsidR="00C35A97" w:rsidRPr="00154DD4">
          <w:rPr>
            <w:rStyle w:val="Collegamentoipertestuale"/>
            <w:noProof/>
          </w:rPr>
          <w:t>Introduzione</w:t>
        </w:r>
        <w:r w:rsidR="00C35A97">
          <w:rPr>
            <w:noProof/>
            <w:webHidden/>
          </w:rPr>
          <w:tab/>
        </w:r>
        <w:r w:rsidR="00C35A97">
          <w:rPr>
            <w:noProof/>
            <w:webHidden/>
          </w:rPr>
          <w:fldChar w:fldCharType="begin"/>
        </w:r>
        <w:r w:rsidR="00C35A97">
          <w:rPr>
            <w:noProof/>
            <w:webHidden/>
          </w:rPr>
          <w:instrText xml:space="preserve"> PAGEREF _Toc297274304 \h </w:instrText>
        </w:r>
        <w:r w:rsidR="00C35A97">
          <w:rPr>
            <w:noProof/>
            <w:webHidden/>
          </w:rPr>
        </w:r>
        <w:r w:rsidR="00C35A97">
          <w:rPr>
            <w:noProof/>
            <w:webHidden/>
          </w:rPr>
          <w:fldChar w:fldCharType="separate"/>
        </w:r>
        <w:r w:rsidR="002E6EF1">
          <w:rPr>
            <w:noProof/>
            <w:webHidden/>
          </w:rPr>
          <w:t>4</w:t>
        </w:r>
        <w:r w:rsidR="00C35A97">
          <w:rPr>
            <w:noProof/>
            <w:webHidden/>
          </w:rPr>
          <w:fldChar w:fldCharType="end"/>
        </w:r>
      </w:hyperlink>
    </w:p>
    <w:p w14:paraId="49D19AEE" w14:textId="0EB68BC3" w:rsidR="00C35A97" w:rsidRPr="00DB70F0" w:rsidRDefault="00C35A97" w:rsidP="00066D6E">
      <w:pPr>
        <w:pStyle w:val="Sommario1"/>
        <w:tabs>
          <w:tab w:val="clear" w:pos="7938"/>
          <w:tab w:val="right" w:leader="dot" w:pos="8789"/>
        </w:tabs>
        <w:rPr>
          <w:rFonts w:ascii="Calibri" w:hAnsi="Calibri"/>
          <w:noProof/>
        </w:rPr>
      </w:pPr>
      <w:hyperlink w:anchor="_Toc297274305" w:history="1">
        <w:r w:rsidRPr="00154DD4">
          <w:rPr>
            <w:rStyle w:val="Collegamentoipertestuale"/>
            <w:noProof/>
          </w:rPr>
          <w:t>1.</w:t>
        </w:r>
        <w:r w:rsidRPr="00DB70F0">
          <w:rPr>
            <w:rFonts w:ascii="Calibri" w:hAnsi="Calibri"/>
            <w:noProof/>
          </w:rPr>
          <w:tab/>
        </w:r>
        <w:r w:rsidRPr="00154DD4">
          <w:rPr>
            <w:rStyle w:val="Collegamentoipertestuale"/>
            <w:noProof/>
          </w:rPr>
          <w:t>Scopo e Campo di Applicazione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_Toc297274305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6E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318810" w14:textId="393F74BF" w:rsidR="00C35A97" w:rsidRPr="00DB70F0" w:rsidRDefault="00C35A97" w:rsidP="00066D6E">
      <w:pPr>
        <w:pStyle w:val="Sommario1"/>
        <w:tabs>
          <w:tab w:val="clear" w:pos="7938"/>
          <w:tab w:val="right" w:leader="dot" w:pos="8789"/>
        </w:tabs>
        <w:rPr>
          <w:rFonts w:ascii="Calibri" w:hAnsi="Calibri"/>
          <w:noProof/>
        </w:rPr>
      </w:pPr>
      <w:hyperlink w:anchor="_Toc297274306" w:history="1">
        <w:r w:rsidRPr="00154DD4">
          <w:rPr>
            <w:rStyle w:val="Collegamentoipertestuale"/>
            <w:noProof/>
          </w:rPr>
          <w:t>2.</w:t>
        </w:r>
        <w:r w:rsidRPr="00DB70F0">
          <w:rPr>
            <w:rFonts w:ascii="Calibri" w:hAnsi="Calibri"/>
            <w:noProof/>
          </w:rPr>
          <w:tab/>
        </w:r>
        <w:r w:rsidRPr="00154DD4">
          <w:rPr>
            <w:rStyle w:val="Collegamentoipertestuale"/>
            <w:noProof/>
          </w:rPr>
          <w:t>Riferimenti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_Toc297274306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6E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3D7AFE" w14:textId="75D80B2A" w:rsidR="00C35A97" w:rsidRPr="00DB70F0" w:rsidRDefault="00C35A97" w:rsidP="00066D6E">
      <w:pPr>
        <w:pStyle w:val="Sommario1"/>
        <w:tabs>
          <w:tab w:val="clear" w:pos="7938"/>
          <w:tab w:val="right" w:leader="dot" w:pos="8789"/>
        </w:tabs>
        <w:rPr>
          <w:rFonts w:ascii="Calibri" w:hAnsi="Calibri"/>
          <w:noProof/>
        </w:rPr>
      </w:pPr>
      <w:hyperlink w:anchor="_Toc297274307" w:history="1">
        <w:r w:rsidRPr="00154DD4">
          <w:rPr>
            <w:rStyle w:val="Collegamentoipertestuale"/>
            <w:noProof/>
          </w:rPr>
          <w:t>3.</w:t>
        </w:r>
        <w:r w:rsidRPr="00DB70F0">
          <w:rPr>
            <w:rFonts w:ascii="Calibri" w:hAnsi="Calibri"/>
            <w:noProof/>
          </w:rPr>
          <w:tab/>
        </w:r>
        <w:r w:rsidRPr="00154DD4">
          <w:rPr>
            <w:rStyle w:val="Collegamentoipertestuale"/>
            <w:noProof/>
          </w:rPr>
          <w:t>Termini e definizioni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_Toc297274307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6EF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A4506A" w14:textId="0A897C9D" w:rsidR="00C35A97" w:rsidRPr="00DB70F0" w:rsidRDefault="00C35A97" w:rsidP="00066D6E">
      <w:pPr>
        <w:pStyle w:val="Sommario1"/>
        <w:tabs>
          <w:tab w:val="clear" w:pos="7938"/>
          <w:tab w:val="right" w:leader="dot" w:pos="8789"/>
        </w:tabs>
        <w:rPr>
          <w:rFonts w:ascii="Calibri" w:hAnsi="Calibri"/>
          <w:noProof/>
        </w:rPr>
      </w:pPr>
      <w:hyperlink w:anchor="_Toc297274308" w:history="1">
        <w:r w:rsidRPr="00154DD4">
          <w:rPr>
            <w:rStyle w:val="Collegamentoipertestuale"/>
            <w:noProof/>
          </w:rPr>
          <w:t>4.</w:t>
        </w:r>
        <w:r w:rsidRPr="00DB70F0">
          <w:rPr>
            <w:rFonts w:ascii="Calibri" w:hAnsi="Calibri"/>
            <w:noProof/>
          </w:rPr>
          <w:tab/>
        </w:r>
        <w:r w:rsidRPr="00154DD4">
          <w:rPr>
            <w:rStyle w:val="Collegamentoipertestuale"/>
            <w:noProof/>
          </w:rPr>
          <w:t>Flussi informativi di input 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_Toc297274308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6E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ADF329" w14:textId="24244D17" w:rsidR="00C35A97" w:rsidRPr="00DB70F0" w:rsidRDefault="00C35A97" w:rsidP="00066D6E">
      <w:pPr>
        <w:pStyle w:val="Sommario2"/>
        <w:tabs>
          <w:tab w:val="clear" w:pos="1200"/>
          <w:tab w:val="clear" w:pos="7938"/>
          <w:tab w:val="left" w:pos="851"/>
          <w:tab w:val="right" w:leader="dot" w:pos="8789"/>
        </w:tabs>
        <w:rPr>
          <w:rFonts w:ascii="Calibri" w:hAnsi="Calibri"/>
        </w:rPr>
      </w:pPr>
      <w:hyperlink w:anchor="_Toc297274309" w:history="1">
        <w:r w:rsidRPr="00154DD4">
          <w:rPr>
            <w:rStyle w:val="Collegamentoipertestuale"/>
          </w:rPr>
          <w:t>4.1.</w:t>
        </w:r>
        <w:r w:rsidRPr="00DB70F0">
          <w:rPr>
            <w:rFonts w:ascii="Calibri" w:hAnsi="Calibri"/>
          </w:rPr>
          <w:tab/>
        </w:r>
        <w:r w:rsidRPr="00154DD4">
          <w:rPr>
            <w:rStyle w:val="Collegamentoipertestuale"/>
          </w:rPr>
          <w:t>Acquisizione dei dati relativi alla consegna dei ricettari alle strutture sanitarie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_Toc297274309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E6EF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564116" w14:textId="7734D3CA" w:rsidR="00C35A97" w:rsidRPr="00DB70F0" w:rsidRDefault="00C35A97" w:rsidP="00066D6E">
      <w:pPr>
        <w:pStyle w:val="Sommario2"/>
        <w:tabs>
          <w:tab w:val="clear" w:pos="1200"/>
          <w:tab w:val="clear" w:pos="7938"/>
          <w:tab w:val="left" w:pos="851"/>
          <w:tab w:val="right" w:leader="dot" w:pos="8789"/>
        </w:tabs>
        <w:rPr>
          <w:rFonts w:ascii="Calibri" w:hAnsi="Calibri"/>
        </w:rPr>
      </w:pPr>
      <w:hyperlink w:anchor="_Toc297274310" w:history="1">
        <w:r w:rsidRPr="00154DD4">
          <w:rPr>
            <w:rStyle w:val="Collegamentoipertestuale"/>
          </w:rPr>
          <w:t>4.2.</w:t>
        </w:r>
        <w:r w:rsidRPr="00DB70F0">
          <w:rPr>
            <w:rFonts w:ascii="Calibri" w:hAnsi="Calibri"/>
          </w:rPr>
          <w:tab/>
        </w:r>
        <w:r w:rsidRPr="00154DD4">
          <w:rPr>
            <w:rStyle w:val="Collegamentoipertestuale"/>
          </w:rPr>
          <w:t>Acquisizione dei dati relativi alle anomalie del flusso Prescrittori Art. 50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_Toc297274310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E6EF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0BD6FD" w14:textId="676635C2" w:rsidR="00C35A97" w:rsidRPr="00DB70F0" w:rsidRDefault="00C35A97" w:rsidP="00066D6E">
      <w:pPr>
        <w:pStyle w:val="Sommario2"/>
        <w:tabs>
          <w:tab w:val="clear" w:pos="1200"/>
          <w:tab w:val="clear" w:pos="7938"/>
          <w:tab w:val="left" w:pos="851"/>
          <w:tab w:val="right" w:leader="dot" w:pos="8789"/>
        </w:tabs>
        <w:rPr>
          <w:rFonts w:ascii="Calibri" w:hAnsi="Calibri"/>
        </w:rPr>
      </w:pPr>
      <w:hyperlink w:anchor="_Toc297274311" w:history="1">
        <w:r w:rsidRPr="00154DD4">
          <w:rPr>
            <w:rStyle w:val="Collegamentoipertestuale"/>
          </w:rPr>
          <w:t>4.3.</w:t>
        </w:r>
        <w:r w:rsidRPr="00DB70F0">
          <w:rPr>
            <w:rFonts w:ascii="Calibri" w:hAnsi="Calibri"/>
          </w:rPr>
          <w:tab/>
        </w:r>
        <w:r w:rsidRPr="00154DD4">
          <w:rPr>
            <w:rStyle w:val="Collegamentoipertestuale"/>
          </w:rPr>
          <w:t>Acquisizione dei dati relativi alle anomalie del flusso Ricettari Art. 50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_Toc297274311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E6EF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437442" w14:textId="67622D0B" w:rsidR="00C35A97" w:rsidRPr="00DB70F0" w:rsidRDefault="00C35A97" w:rsidP="00066D6E">
      <w:pPr>
        <w:pStyle w:val="Sommario1"/>
        <w:tabs>
          <w:tab w:val="clear" w:pos="7938"/>
          <w:tab w:val="left" w:pos="1200"/>
          <w:tab w:val="right" w:leader="dot" w:pos="8789"/>
        </w:tabs>
        <w:rPr>
          <w:rFonts w:ascii="Calibri" w:hAnsi="Calibri"/>
          <w:noProof/>
        </w:rPr>
      </w:pPr>
      <w:hyperlink w:anchor="_Toc297274312" w:history="1">
        <w:r w:rsidRPr="00154DD4">
          <w:rPr>
            <w:rStyle w:val="Collegamentoipertestuale"/>
            <w:noProof/>
          </w:rPr>
          <w:t>5.</w:t>
        </w:r>
        <w:r w:rsidRPr="00DB70F0">
          <w:rPr>
            <w:rFonts w:ascii="Calibri" w:hAnsi="Calibri"/>
            <w:noProof/>
          </w:rPr>
          <w:tab/>
        </w:r>
        <w:r w:rsidRPr="00154DD4">
          <w:rPr>
            <w:rStyle w:val="Collegamentoipertestuale"/>
            <w:noProof/>
          </w:rPr>
          <w:t>Flussi informativi prodotti dal sistema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_Toc297274312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6EF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D00BB3" w14:textId="5616FC2C" w:rsidR="00C35A97" w:rsidRPr="00DB70F0" w:rsidRDefault="00C35A97" w:rsidP="00066D6E">
      <w:pPr>
        <w:pStyle w:val="Sommario2"/>
        <w:tabs>
          <w:tab w:val="clear" w:pos="1200"/>
          <w:tab w:val="clear" w:pos="7938"/>
          <w:tab w:val="left" w:pos="851"/>
          <w:tab w:val="right" w:leader="dot" w:pos="8789"/>
        </w:tabs>
        <w:rPr>
          <w:rFonts w:ascii="Calibri" w:hAnsi="Calibri"/>
        </w:rPr>
      </w:pPr>
      <w:hyperlink w:anchor="_Toc297274313" w:history="1">
        <w:r w:rsidRPr="00154DD4">
          <w:rPr>
            <w:rStyle w:val="Collegamentoipertestuale"/>
          </w:rPr>
          <w:t>5.1.</w:t>
        </w:r>
        <w:r w:rsidRPr="00DB70F0">
          <w:rPr>
            <w:rFonts w:ascii="Calibri" w:hAnsi="Calibri"/>
          </w:rPr>
          <w:tab/>
        </w:r>
        <w:r w:rsidRPr="00154DD4">
          <w:rPr>
            <w:rStyle w:val="Collegamentoipertestuale"/>
          </w:rPr>
          <w:t>Export dei dati relativi al flusso Prescrittori Art. 50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_Toc297274313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E6EF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5DB873" w14:textId="6ABDDAEE" w:rsidR="00C35A97" w:rsidRPr="00DB70F0" w:rsidRDefault="00C35A97" w:rsidP="00066D6E">
      <w:pPr>
        <w:pStyle w:val="Sommario2"/>
        <w:tabs>
          <w:tab w:val="clear" w:pos="1200"/>
          <w:tab w:val="clear" w:pos="7938"/>
          <w:tab w:val="left" w:pos="851"/>
          <w:tab w:val="right" w:leader="dot" w:pos="8789"/>
        </w:tabs>
        <w:rPr>
          <w:rFonts w:ascii="Calibri" w:hAnsi="Calibri"/>
        </w:rPr>
      </w:pPr>
      <w:hyperlink w:anchor="_Toc297274314" w:history="1">
        <w:r w:rsidRPr="00154DD4">
          <w:rPr>
            <w:rStyle w:val="Collegamentoipertestuale"/>
          </w:rPr>
          <w:t>5.2.</w:t>
        </w:r>
        <w:r w:rsidRPr="00DB70F0">
          <w:rPr>
            <w:rFonts w:ascii="Calibri" w:hAnsi="Calibri"/>
          </w:rPr>
          <w:tab/>
        </w:r>
        <w:r w:rsidRPr="00154DD4">
          <w:rPr>
            <w:rStyle w:val="Collegamentoipertestuale"/>
          </w:rPr>
          <w:t>Export dei dati relativi al flusso Ricettari Art. 50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_Toc297274314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E6EF1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7A1F97" w14:textId="77777777" w:rsidR="002D3125" w:rsidRDefault="002D3125" w:rsidP="00066D6E">
      <w:pPr>
        <w:tabs>
          <w:tab w:val="right" w:pos="8789"/>
        </w:tabs>
        <w:rPr>
          <w:vertAlign w:val="subscript"/>
        </w:rPr>
      </w:pPr>
      <w:r>
        <w:fldChar w:fldCharType="end"/>
      </w:r>
    </w:p>
    <w:p w14:paraId="001AE1F7" w14:textId="77777777" w:rsidR="002D3125" w:rsidRDefault="002D3125" w:rsidP="00526E65">
      <w:pPr>
        <w:pStyle w:val="Titolo1"/>
      </w:pPr>
      <w:bookmarkStart w:id="2" w:name="_Toc421005863"/>
      <w:r>
        <w:br w:type="page"/>
      </w:r>
      <w:bookmarkStart w:id="3" w:name="_Toc297274304"/>
      <w:r>
        <w:lastRenderedPageBreak/>
        <w:t>Introduzione</w:t>
      </w:r>
      <w:bookmarkEnd w:id="2"/>
      <w:bookmarkEnd w:id="3"/>
    </w:p>
    <w:p w14:paraId="225B68D2" w14:textId="77777777" w:rsidR="00E11314" w:rsidRPr="00176372" w:rsidRDefault="00E11314" w:rsidP="00E11314">
      <w:pPr>
        <w:pStyle w:val="Intestazione"/>
        <w:tabs>
          <w:tab w:val="clear" w:pos="4819"/>
          <w:tab w:val="clear" w:pos="9638"/>
        </w:tabs>
        <w:spacing w:after="240"/>
        <w:jc w:val="both"/>
      </w:pPr>
      <w:r w:rsidRPr="00C819E0">
        <w:t>Questo documento descrive le specifiche tecniche dei flussi informativi che mediante le funzionalità dell’area possono essere esportati (risp</w:t>
      </w:r>
      <w:r>
        <w:t>ettivamente</w:t>
      </w:r>
      <w:r w:rsidRPr="00C819E0">
        <w:t xml:space="preserve"> importati) dal (risp</w:t>
      </w:r>
      <w:r>
        <w:t>ettivamente</w:t>
      </w:r>
      <w:r w:rsidRPr="00C819E0">
        <w:t xml:space="preserve"> nel) database del sistema. Il documento è strutturato in due sezioni</w:t>
      </w:r>
      <w:r>
        <w:t>:</w:t>
      </w:r>
    </w:p>
    <w:p w14:paraId="27D0FA96" w14:textId="77777777" w:rsidR="00B90511" w:rsidRDefault="00B90511" w:rsidP="00E11314">
      <w:pPr>
        <w:numPr>
          <w:ilvl w:val="0"/>
          <w:numId w:val="28"/>
        </w:numPr>
        <w:spacing w:before="0"/>
        <w:ind w:left="426"/>
      </w:pPr>
      <w:r>
        <w:t xml:space="preserve">flussi informativi di input </w:t>
      </w:r>
      <w:r w:rsidR="00FF79F2">
        <w:t xml:space="preserve">al sistema </w:t>
      </w:r>
      <w:r w:rsidR="00E11314">
        <w:t>Edotto</w:t>
      </w:r>
      <w:r w:rsidR="00FF79F2">
        <w:t xml:space="preserve"> e che possono essere importati utilizzando le funzionalità di upload dell’area</w:t>
      </w:r>
      <w:r w:rsidR="00E11314">
        <w:t>;</w:t>
      </w:r>
    </w:p>
    <w:p w14:paraId="172A1A7F" w14:textId="77777777" w:rsidR="00FF79F2" w:rsidRDefault="00B90511" w:rsidP="00A017A5">
      <w:pPr>
        <w:numPr>
          <w:ilvl w:val="0"/>
          <w:numId w:val="28"/>
        </w:numPr>
        <w:ind w:left="426"/>
      </w:pPr>
      <w:r>
        <w:t xml:space="preserve">flussi informativi prodotti </w:t>
      </w:r>
      <w:r w:rsidR="00FF79F2">
        <w:t>mediante le funzionalità di export dell’area</w:t>
      </w:r>
      <w:r w:rsidR="00E11314">
        <w:t>.</w:t>
      </w:r>
    </w:p>
    <w:p w14:paraId="454730FC" w14:textId="77777777" w:rsidR="00FF79F2" w:rsidRDefault="00FF79F2" w:rsidP="00526E65">
      <w:r>
        <w:t>In ogni sezione viene fornita una sintetica definizione del flusso e le relative specifiche tecnic</w:t>
      </w:r>
      <w:r w:rsidR="00A017A5">
        <w:t>he di tracciato, XML, CSV, ecc</w:t>
      </w:r>
      <w:r>
        <w:t>.</w:t>
      </w:r>
    </w:p>
    <w:p w14:paraId="572F0BE3" w14:textId="77777777" w:rsidR="002D3125" w:rsidRDefault="002D3125" w:rsidP="00526E65">
      <w:pPr>
        <w:pStyle w:val="Titolo1"/>
      </w:pPr>
      <w:bookmarkStart w:id="4" w:name="_Toc421005864"/>
      <w:bookmarkStart w:id="5" w:name="_Toc142106571"/>
      <w:bookmarkStart w:id="6" w:name="_Toc297274305"/>
      <w:r>
        <w:t>Scopo e Campo di Applicazione</w:t>
      </w:r>
      <w:bookmarkEnd w:id="4"/>
      <w:bookmarkEnd w:id="5"/>
      <w:bookmarkEnd w:id="6"/>
      <w:r>
        <w:t xml:space="preserve"> </w:t>
      </w:r>
    </w:p>
    <w:p w14:paraId="42E7E339" w14:textId="77777777" w:rsidR="00E11314" w:rsidRDefault="00E11314" w:rsidP="00E11314">
      <w:pPr>
        <w:pStyle w:val="Intestazione"/>
        <w:tabs>
          <w:tab w:val="clear" w:pos="4819"/>
          <w:tab w:val="clear" w:pos="9638"/>
        </w:tabs>
        <w:ind w:right="-1"/>
        <w:jc w:val="both"/>
      </w:pPr>
      <w:bookmarkStart w:id="7" w:name="_Toc421005865"/>
      <w:bookmarkStart w:id="8" w:name="_Toc142106572"/>
      <w:bookmarkStart w:id="9" w:name="_Toc297274306"/>
      <w:r w:rsidRPr="00A212CC">
        <w:t>Il presente documento è destinato a progettisti e sviluppatori dei sistemi informativi che devono integrarsi con il sistema Edotto mediante acqu</w:t>
      </w:r>
      <w:r>
        <w:t>i</w:t>
      </w:r>
      <w:r w:rsidRPr="00A212CC">
        <w:t>sizione (risp</w:t>
      </w:r>
      <w:r>
        <w:t>ettivamente</w:t>
      </w:r>
      <w:r w:rsidRPr="00A212CC">
        <w:t xml:space="preserve"> produzione) di flussi informativi che sono prodotti (risp</w:t>
      </w:r>
      <w:r>
        <w:t>ettivamente</w:t>
      </w:r>
      <w:r w:rsidRPr="00A212CC">
        <w:t xml:space="preserve"> acquisiti) da tale sistema. </w:t>
      </w:r>
    </w:p>
    <w:p w14:paraId="5504E0CA" w14:textId="77777777" w:rsidR="00E11314" w:rsidRDefault="00E11314" w:rsidP="00E11314">
      <w:pPr>
        <w:pStyle w:val="Intestazione"/>
        <w:tabs>
          <w:tab w:val="clear" w:pos="4819"/>
          <w:tab w:val="clear" w:pos="9638"/>
        </w:tabs>
        <w:ind w:right="-1"/>
        <w:jc w:val="both"/>
      </w:pPr>
      <w:r>
        <w:t>Non vengono riportate in questo documento le specifiche di flussi informativi la cui specifica tecnica è definita dal documenti normativi nazionali o regionali.</w:t>
      </w:r>
    </w:p>
    <w:p w14:paraId="3730927B" w14:textId="77777777" w:rsidR="002D3125" w:rsidRDefault="002D3125" w:rsidP="00526E65">
      <w:pPr>
        <w:pStyle w:val="Titolo1"/>
      </w:pPr>
      <w:r>
        <w:t>Riferimenti</w:t>
      </w:r>
      <w:bookmarkEnd w:id="7"/>
      <w:bookmarkEnd w:id="8"/>
      <w:bookmarkEnd w:id="9"/>
    </w:p>
    <w:p w14:paraId="5D703E24" w14:textId="77777777" w:rsidR="00E11314" w:rsidRDefault="00E11314" w:rsidP="00E11314">
      <w:pPr>
        <w:numPr>
          <w:ilvl w:val="0"/>
          <w:numId w:val="29"/>
        </w:numPr>
      </w:pPr>
      <w:bookmarkStart w:id="10" w:name="_Toc297274307"/>
      <w:r>
        <w:t>Disciplinare tecnico comma 4 art. 50 Decreto Legge del 30/09/2003 n. 269 convertito con modificazioni, dalla legge del 24/11/2003 n. 326, paragrafo 3.2. / 3.9.</w:t>
      </w:r>
    </w:p>
    <w:p w14:paraId="360CD387" w14:textId="77777777" w:rsidR="009B486C" w:rsidRDefault="009B486C" w:rsidP="00526E65">
      <w:pPr>
        <w:pStyle w:val="Titolo1"/>
        <w:rPr>
          <w:rStyle w:val="CarattereCarattere1"/>
        </w:rPr>
      </w:pPr>
      <w:r>
        <w:rPr>
          <w:rStyle w:val="CarattereCarattere1"/>
        </w:rPr>
        <w:t>Termini e definizioni</w:t>
      </w:r>
      <w:bookmarkEnd w:id="10"/>
    </w:p>
    <w:p w14:paraId="251BC3D4" w14:textId="77777777" w:rsidR="00A017A5" w:rsidRPr="00871138" w:rsidRDefault="00A017A5" w:rsidP="00A017A5">
      <w:r>
        <w:t>Nessuno.</w:t>
      </w:r>
    </w:p>
    <w:p w14:paraId="35345111" w14:textId="77777777" w:rsidR="00257041" w:rsidRDefault="00E11314" w:rsidP="00A017A5">
      <w:pPr>
        <w:pStyle w:val="Titolo1"/>
        <w:spacing w:line="300" w:lineRule="atLeast"/>
        <w:rPr>
          <w:rStyle w:val="CarattereCarattere1"/>
        </w:rPr>
      </w:pPr>
      <w:bookmarkStart w:id="11" w:name="_Toc297274308"/>
      <w:r>
        <w:rPr>
          <w:rStyle w:val="CarattereCarattere1"/>
        </w:rPr>
        <w:br w:type="page"/>
      </w:r>
      <w:r w:rsidR="00FF79F2">
        <w:rPr>
          <w:rStyle w:val="CarattereCarattere1"/>
        </w:rPr>
        <w:lastRenderedPageBreak/>
        <w:t>Flussi informativi di input al sistema</w:t>
      </w:r>
      <w:bookmarkEnd w:id="11"/>
    </w:p>
    <w:p w14:paraId="3316C3BB" w14:textId="77777777" w:rsidR="00F80DA2" w:rsidRDefault="00701825" w:rsidP="00A017A5">
      <w:pPr>
        <w:pStyle w:val="Titolo2"/>
      </w:pPr>
      <w:bookmarkStart w:id="12" w:name="_Toc297274309"/>
      <w:r>
        <w:t>Acquisizione dei dati relativi alla consegna dei ricettari alle strutture sanitarie</w:t>
      </w:r>
      <w:bookmarkEnd w:id="12"/>
      <w:r>
        <w:t xml:space="preserve"> </w:t>
      </w:r>
    </w:p>
    <w:p w14:paraId="0B5FAC83" w14:textId="77777777" w:rsidR="00701825" w:rsidRDefault="00701825" w:rsidP="00526E65">
      <w:r w:rsidRPr="00AB3725">
        <w:t xml:space="preserve">Questo flusso contiene i dati </w:t>
      </w:r>
      <w:r>
        <w:t>relativi alla consegna dei ricettari da parte dell’IPZS al Ministero dell’Economia e delle  Finanze a seguito di specifiche richieste di fornitura indicate dalle Regioni in relazione ai fabbisogni locali. Le specifiche di dettaglio sono riportate nel disciplinare tecnico comma 4 art. 50 Decreto Legge del 30/09/2003 n. 269 convertito con modificazioni, dalla legge del 24/11/2003 n. 326, paragrafo 3.2.</w:t>
      </w:r>
    </w:p>
    <w:p w14:paraId="7069CD51" w14:textId="77777777" w:rsidR="00701825" w:rsidRPr="00A5362C" w:rsidRDefault="00701825" w:rsidP="00526E65">
      <w:pPr>
        <w:rPr>
          <w:i/>
        </w:rPr>
      </w:pPr>
      <w:r>
        <w:t xml:space="preserve">L’import di tale file è </w:t>
      </w:r>
      <w:r w:rsidR="00A5362C">
        <w:t xml:space="preserve">effettuato dalla funzione </w:t>
      </w:r>
      <w:r>
        <w:t xml:space="preserve"> </w:t>
      </w:r>
      <w:r w:rsidRPr="00701825">
        <w:rPr>
          <w:i/>
        </w:rPr>
        <w:t>Acquisire Flusso Fornitura</w:t>
      </w:r>
      <w:r w:rsidR="00A5362C">
        <w:rPr>
          <w:i/>
        </w:rPr>
        <w:t>.</w:t>
      </w:r>
    </w:p>
    <w:p w14:paraId="25F69151" w14:textId="77777777" w:rsidR="00701825" w:rsidRPr="00A017A5" w:rsidRDefault="00701825" w:rsidP="00A017A5">
      <w:pPr>
        <w:pStyle w:val="Titolo2"/>
      </w:pPr>
      <w:bookmarkStart w:id="13" w:name="_Toc297274310"/>
      <w:r w:rsidRPr="00A017A5">
        <w:t xml:space="preserve">Acquisizione </w:t>
      </w:r>
      <w:r w:rsidR="008D5DCF" w:rsidRPr="00A017A5">
        <w:t xml:space="preserve">dei dati relativi </w:t>
      </w:r>
      <w:r w:rsidR="00F428A1" w:rsidRPr="00A017A5">
        <w:t>alle anomalie de</w:t>
      </w:r>
      <w:r w:rsidR="008D5DCF" w:rsidRPr="00A017A5">
        <w:t>l flusso Prescrittori Art. 50</w:t>
      </w:r>
      <w:bookmarkEnd w:id="13"/>
      <w:r w:rsidRPr="00A017A5">
        <w:t xml:space="preserve"> </w:t>
      </w:r>
    </w:p>
    <w:p w14:paraId="7F3191AF" w14:textId="77777777" w:rsidR="00701825" w:rsidRDefault="00B17F88" w:rsidP="00526E65">
      <w:r w:rsidRPr="00AB3725">
        <w:t>Questo flusso contiene i dati</w:t>
      </w:r>
      <w:r>
        <w:t xml:space="preserve"> </w:t>
      </w:r>
      <w:r w:rsidR="00F428A1">
        <w:t xml:space="preserve">contenenti le anomalie rilevate a fronte del rispettivo file inviato </w:t>
      </w:r>
      <w:r>
        <w:t>dei medici abilitati ad effettuare prescrizioni. Le specifiche di dettaglio sono definite nel disciplinare tecnico comma 9 art. 50 Decreto Legge del 30/09/2003 n. 269 convertito con modificazioni, dalla legge del 24</w:t>
      </w:r>
      <w:r w:rsidR="00A5362C">
        <w:t>/11/2003 n. 326, paragrafo 3.9.</w:t>
      </w:r>
    </w:p>
    <w:p w14:paraId="2BAEEECC" w14:textId="77777777" w:rsidR="00A5362C" w:rsidRPr="00A5362C" w:rsidRDefault="00A5362C" w:rsidP="00526E65">
      <w:r>
        <w:t xml:space="preserve">L’import di tale file è effettuato dalla funzione  </w:t>
      </w:r>
      <w:r>
        <w:rPr>
          <w:i/>
        </w:rPr>
        <w:t>Acquisire File Anomalie Prescrittori da MEF.</w:t>
      </w:r>
    </w:p>
    <w:p w14:paraId="710BC446" w14:textId="77777777" w:rsidR="00F428A1" w:rsidRDefault="00F428A1" w:rsidP="00526E65"/>
    <w:p w14:paraId="6B75AC29" w14:textId="77777777" w:rsidR="00F428A1" w:rsidRDefault="00F428A1" w:rsidP="00A017A5">
      <w:pPr>
        <w:pStyle w:val="Titolo2"/>
      </w:pPr>
      <w:bookmarkStart w:id="14" w:name="_Toc297274311"/>
      <w:r>
        <w:t>Acquisizione dei dati relativi alle anomalie del flusso Ricettari Art. 50</w:t>
      </w:r>
      <w:bookmarkEnd w:id="14"/>
      <w:r>
        <w:t xml:space="preserve"> </w:t>
      </w:r>
    </w:p>
    <w:p w14:paraId="1C5A8F1E" w14:textId="77777777" w:rsidR="00F428A1" w:rsidRDefault="00F428A1" w:rsidP="00526E65">
      <w:r w:rsidRPr="00AB3725">
        <w:t>Questo flusso contiene i dati</w:t>
      </w:r>
      <w:r>
        <w:t xml:space="preserve"> contenenti le anomalie rilevate a fronte del rispettivo file inviato riferito alla consegna dei ricettari ai medici. Le specifiche di dettaglio sono definite nel disciplinare tecnico comma 4 art. 50 Decreto Legge del 30/09/2003 n. 269 convertito con modificazioni, dalla legge del 24/11/2003 n. 326, paragrafo 3.2.</w:t>
      </w:r>
    </w:p>
    <w:p w14:paraId="59312CDE" w14:textId="77777777" w:rsidR="00F428A1" w:rsidRPr="00A5362C" w:rsidRDefault="00A5362C" w:rsidP="00526E65">
      <w:r>
        <w:t xml:space="preserve">L’import di tale file è effettuato dalla funzione  </w:t>
      </w:r>
      <w:r w:rsidRPr="00A5362C">
        <w:rPr>
          <w:i/>
        </w:rPr>
        <w:t xml:space="preserve">Acquisire File Anomalie </w:t>
      </w:r>
      <w:r>
        <w:rPr>
          <w:i/>
        </w:rPr>
        <w:t xml:space="preserve">Ricettari </w:t>
      </w:r>
      <w:r w:rsidRPr="00A5362C">
        <w:rPr>
          <w:i/>
        </w:rPr>
        <w:t xml:space="preserve"> da MEF</w:t>
      </w:r>
      <w:r>
        <w:t>.</w:t>
      </w:r>
    </w:p>
    <w:p w14:paraId="4E93189D" w14:textId="77777777" w:rsidR="00F428A1" w:rsidRPr="0084658D" w:rsidRDefault="00F428A1" w:rsidP="00526E65"/>
    <w:p w14:paraId="7C242250" w14:textId="77777777" w:rsidR="00774E1D" w:rsidRDefault="00774E1D" w:rsidP="00526E65">
      <w:pPr>
        <w:pStyle w:val="Titolo1"/>
        <w:rPr>
          <w:rStyle w:val="CarattereCarattere1"/>
        </w:rPr>
      </w:pPr>
      <w:bookmarkStart w:id="15" w:name="_Toc297274312"/>
      <w:r>
        <w:rPr>
          <w:rStyle w:val="CarattereCarattere1"/>
        </w:rPr>
        <w:t>Flussi informativi prodotti dal sistema</w:t>
      </w:r>
      <w:bookmarkEnd w:id="15"/>
    </w:p>
    <w:p w14:paraId="11454AC1" w14:textId="77777777" w:rsidR="00AB3725" w:rsidRDefault="00AB3725" w:rsidP="00A017A5">
      <w:pPr>
        <w:pStyle w:val="Titolo2"/>
      </w:pPr>
      <w:bookmarkStart w:id="16" w:name="_Toc296354448"/>
      <w:bookmarkStart w:id="17" w:name="_Toc297274313"/>
      <w:r>
        <w:t xml:space="preserve">Export dei dati </w:t>
      </w:r>
      <w:bookmarkEnd w:id="16"/>
      <w:r>
        <w:t>relativi al flusso Prescrittori Art. 50</w:t>
      </w:r>
      <w:bookmarkEnd w:id="17"/>
    </w:p>
    <w:p w14:paraId="2A5192F9" w14:textId="77777777" w:rsidR="00A27819" w:rsidRDefault="00AB3725" w:rsidP="00526E65">
      <w:r w:rsidRPr="00AB3725">
        <w:t>Q</w:t>
      </w:r>
      <w:r w:rsidR="00A27819" w:rsidRPr="00AB3725">
        <w:t>ue</w:t>
      </w:r>
      <w:r w:rsidRPr="00AB3725">
        <w:t>sto flusso contiene i dati necessari a</w:t>
      </w:r>
      <w:r>
        <w:t>d</w:t>
      </w:r>
      <w:r w:rsidRPr="00AB3725">
        <w:t xml:space="preserve"> alimentare l’</w:t>
      </w:r>
      <w:r>
        <w:t>Archivio del MEF dei medici abilitati ad effettuare prescrizioni</w:t>
      </w:r>
      <w:r w:rsidR="00701825">
        <w:t>. Le specifiche di dettaglio sono</w:t>
      </w:r>
      <w:r>
        <w:t xml:space="preserve"> </w:t>
      </w:r>
      <w:r w:rsidR="00701825">
        <w:t>definite</w:t>
      </w:r>
      <w:r>
        <w:t xml:space="preserve"> nel disciplinare tecnico comma 9 art. 50 Decreto Legge del 30/09/2003 n. 269 convertito con modificazioni, dalla legge del 24/11/2003 n. 326, paragrafo 3.9.</w:t>
      </w:r>
    </w:p>
    <w:p w14:paraId="16803187" w14:textId="77777777" w:rsidR="00701825" w:rsidRDefault="00A5362C" w:rsidP="00526E65">
      <w:r>
        <w:lastRenderedPageBreak/>
        <w:t xml:space="preserve">L’export di tale file è effettuato dalla funzione  </w:t>
      </w:r>
      <w:r>
        <w:rPr>
          <w:i/>
        </w:rPr>
        <w:t>Produrre Flusso Prescrittori.</w:t>
      </w:r>
    </w:p>
    <w:p w14:paraId="4EF8BE11" w14:textId="77777777" w:rsidR="00701825" w:rsidRDefault="00701825" w:rsidP="00A017A5">
      <w:pPr>
        <w:pStyle w:val="Titolo2"/>
      </w:pPr>
      <w:bookmarkStart w:id="18" w:name="_Toc297274314"/>
      <w:r>
        <w:t>Export dei dati relativi al flusso R</w:t>
      </w:r>
      <w:r w:rsidR="008D5DCF">
        <w:t>i</w:t>
      </w:r>
      <w:r>
        <w:t>cettari Art. 50</w:t>
      </w:r>
      <w:bookmarkEnd w:id="18"/>
    </w:p>
    <w:p w14:paraId="37A06A98" w14:textId="77777777" w:rsidR="00701825" w:rsidRDefault="00701825" w:rsidP="00526E65">
      <w:r w:rsidRPr="00AB3725">
        <w:t>Questo flusso contiene i dati necessari a</w:t>
      </w:r>
      <w:r>
        <w:t>d</w:t>
      </w:r>
      <w:r w:rsidRPr="00AB3725">
        <w:t xml:space="preserve"> alimentare l’</w:t>
      </w:r>
      <w:r>
        <w:t>Archivio del MEF dei dati relativi alla consegna dei ricettari ai medici. Le specifiche di dettaglio sono definite nel disciplinare tecnico comma 4 art. 50 Decreto Legge del 30/09/2003 n. 269 convertito con modificazioni, dalla legge del 24/11/2003 n. 326, paragrafo 3.2.</w:t>
      </w:r>
    </w:p>
    <w:p w14:paraId="20260996" w14:textId="77777777" w:rsidR="00701825" w:rsidRDefault="00A5362C" w:rsidP="00526E65">
      <w:r>
        <w:t xml:space="preserve">L’export di tale file è effettuato dalla funzione  </w:t>
      </w:r>
      <w:r>
        <w:rPr>
          <w:i/>
        </w:rPr>
        <w:t>Produrre Flusso Ricettari.</w:t>
      </w:r>
    </w:p>
    <w:sectPr w:rsidR="00701825" w:rsidSect="002E6EF1">
      <w:headerReference w:type="default" r:id="rId12"/>
      <w:footerReference w:type="default" r:id="rId13"/>
      <w:headerReference w:type="first" r:id="rId14"/>
      <w:pgSz w:w="11907" w:h="16840" w:code="9"/>
      <w:pgMar w:top="1701" w:right="1134" w:bottom="1701" w:left="1134" w:header="720" w:footer="1418" w:gutter="567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B">
      <wne:macro wne:macroName="PROJECT.NEWMACROS.CUSTOMIZETEMPLATESISRNET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A3379" w14:textId="77777777" w:rsidR="007604D6" w:rsidRDefault="007604D6" w:rsidP="00526E65">
      <w:r>
        <w:separator/>
      </w:r>
    </w:p>
    <w:p w14:paraId="06257337" w14:textId="77777777" w:rsidR="007604D6" w:rsidRDefault="007604D6" w:rsidP="00526E65"/>
  </w:endnote>
  <w:endnote w:type="continuationSeparator" w:id="0">
    <w:p w14:paraId="53D6D1C9" w14:textId="77777777" w:rsidR="007604D6" w:rsidRDefault="007604D6" w:rsidP="00526E65">
      <w:r>
        <w:continuationSeparator/>
      </w:r>
    </w:p>
    <w:p w14:paraId="733AFF68" w14:textId="77777777" w:rsidR="007604D6" w:rsidRDefault="007604D6" w:rsidP="00526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61D1C" w14:textId="64085C51" w:rsidR="00066D6E" w:rsidRPr="000D1E01" w:rsidRDefault="00066D6E" w:rsidP="00066D6E">
    <w:pPr>
      <w:pStyle w:val="Pidipagina"/>
      <w:tabs>
        <w:tab w:val="clear" w:pos="7938"/>
        <w:tab w:val="right" w:pos="9072"/>
      </w:tabs>
      <w:rPr>
        <w:sz w:val="18"/>
        <w:szCs w:val="18"/>
      </w:rPr>
    </w:pPr>
    <w:r w:rsidRPr="000D1E01">
      <w:rPr>
        <w:sz w:val="18"/>
        <w:szCs w:val="18"/>
      </w:rPr>
      <w:t>FLS Specifiche dei flussi informativi uscenti ed</w:t>
    </w:r>
    <w:r w:rsidR="00A017A5">
      <w:rPr>
        <w:sz w:val="18"/>
        <w:szCs w:val="18"/>
      </w:rPr>
      <w:t xml:space="preserve"> entranti Area Ricettari 1.0</w:t>
    </w:r>
    <w:r w:rsidR="00A017A5">
      <w:rPr>
        <w:sz w:val="18"/>
        <w:szCs w:val="18"/>
      </w:rPr>
      <w:tab/>
    </w:r>
    <w:r w:rsidRPr="000D1E01">
      <w:rPr>
        <w:sz w:val="18"/>
        <w:szCs w:val="18"/>
      </w:rPr>
      <w:t xml:space="preserve">Pag. </w:t>
    </w:r>
    <w:r w:rsidRPr="000D1E01">
      <w:rPr>
        <w:rStyle w:val="Numeropagina"/>
        <w:sz w:val="18"/>
        <w:szCs w:val="18"/>
      </w:rPr>
      <w:fldChar w:fldCharType="begin"/>
    </w:r>
    <w:r w:rsidRPr="000D1E01">
      <w:rPr>
        <w:rStyle w:val="Numeropagina"/>
        <w:sz w:val="18"/>
        <w:szCs w:val="18"/>
      </w:rPr>
      <w:instrText xml:space="preserve"> PAGE </w:instrText>
    </w:r>
    <w:r w:rsidRPr="000D1E01">
      <w:rPr>
        <w:rStyle w:val="Numeropagina"/>
        <w:sz w:val="18"/>
        <w:szCs w:val="18"/>
      </w:rPr>
      <w:fldChar w:fldCharType="separate"/>
    </w:r>
    <w:r w:rsidR="00E11314">
      <w:rPr>
        <w:rStyle w:val="Numeropagina"/>
        <w:noProof/>
        <w:sz w:val="18"/>
        <w:szCs w:val="18"/>
      </w:rPr>
      <w:t>4</w:t>
    </w:r>
    <w:r w:rsidRPr="000D1E01">
      <w:rPr>
        <w:rStyle w:val="Numeropagina"/>
        <w:sz w:val="18"/>
        <w:szCs w:val="18"/>
      </w:rPr>
      <w:fldChar w:fldCharType="end"/>
    </w:r>
    <w:r w:rsidRPr="000D1E01">
      <w:rPr>
        <w:rStyle w:val="Numeropagina"/>
        <w:sz w:val="18"/>
        <w:szCs w:val="18"/>
      </w:rPr>
      <w:t xml:space="preserve"> di </w:t>
    </w:r>
    <w:r w:rsidRPr="000D1E01">
      <w:rPr>
        <w:rStyle w:val="Numeropagina"/>
        <w:sz w:val="18"/>
        <w:szCs w:val="18"/>
      </w:rPr>
      <w:fldChar w:fldCharType="begin"/>
    </w:r>
    <w:r w:rsidRPr="000D1E01">
      <w:rPr>
        <w:rStyle w:val="Numeropagina"/>
        <w:sz w:val="18"/>
        <w:szCs w:val="18"/>
      </w:rPr>
      <w:instrText xml:space="preserve"> SECTIONPAGES  \* MERGEFORMAT </w:instrText>
    </w:r>
    <w:r w:rsidRPr="000D1E01">
      <w:rPr>
        <w:rStyle w:val="Numeropagina"/>
        <w:sz w:val="18"/>
        <w:szCs w:val="18"/>
      </w:rPr>
      <w:fldChar w:fldCharType="separate"/>
    </w:r>
    <w:r w:rsidR="002E6EF1">
      <w:rPr>
        <w:rStyle w:val="Numeropagina"/>
        <w:noProof/>
        <w:sz w:val="18"/>
        <w:szCs w:val="18"/>
      </w:rPr>
      <w:t>6</w:t>
    </w:r>
    <w:r w:rsidRPr="000D1E01">
      <w:rPr>
        <w:rStyle w:val="Numeropagina"/>
        <w:sz w:val="18"/>
        <w:szCs w:val="18"/>
      </w:rPr>
      <w:fldChar w:fldCharType="end"/>
    </w:r>
  </w:p>
  <w:p w14:paraId="17B7AAAB" w14:textId="77777777" w:rsidR="002D3125" w:rsidRPr="00066D6E" w:rsidRDefault="002D3125" w:rsidP="00066D6E">
    <w:pPr>
      <w:pStyle w:val="Pidipagina"/>
      <w:tabs>
        <w:tab w:val="clear" w:pos="7938"/>
        <w:tab w:val="right" w:pos="9072"/>
      </w:tabs>
      <w:rPr>
        <w:sz w:val="20"/>
        <w:szCs w:val="20"/>
      </w:rPr>
    </w:pPr>
  </w:p>
  <w:p w14:paraId="7C1B2062" w14:textId="77777777" w:rsidR="002D3125" w:rsidRDefault="002D3125" w:rsidP="00526E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B3CC9" w14:textId="77777777" w:rsidR="007604D6" w:rsidRDefault="007604D6" w:rsidP="00526E65">
      <w:r>
        <w:separator/>
      </w:r>
    </w:p>
    <w:p w14:paraId="2A77BDD1" w14:textId="77777777" w:rsidR="007604D6" w:rsidRDefault="007604D6" w:rsidP="00526E65"/>
  </w:footnote>
  <w:footnote w:type="continuationSeparator" w:id="0">
    <w:p w14:paraId="487DA7E3" w14:textId="77777777" w:rsidR="007604D6" w:rsidRDefault="007604D6" w:rsidP="00526E65">
      <w:r>
        <w:continuationSeparator/>
      </w:r>
    </w:p>
    <w:p w14:paraId="179E80D7" w14:textId="77777777" w:rsidR="007604D6" w:rsidRDefault="007604D6" w:rsidP="00526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5D56D" w14:textId="5A99111A" w:rsidR="00526E65" w:rsidRPr="006372BD" w:rsidRDefault="002E6EF1" w:rsidP="002E6EF1">
    <w:pPr>
      <w:pStyle w:val="Intestazione"/>
      <w:jc w:val="center"/>
      <w:rPr>
        <w:rFonts w:eastAsia="Calibri"/>
      </w:rPr>
    </w:pPr>
    <w:r w:rsidRPr="007D0EB7">
      <w:rPr>
        <w:noProof/>
      </w:rPr>
      <w:drawing>
        <wp:inline distT="0" distB="0" distL="0" distR="0" wp14:anchorId="3D31F9B2" wp14:editId="4145070B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D0768" w14:textId="51E1D342" w:rsidR="00526E65" w:rsidRPr="006372BD" w:rsidRDefault="002E6EF1" w:rsidP="006372BD">
    <w:pPr>
      <w:pStyle w:val="Intestazione"/>
      <w:rPr>
        <w:rFonts w:eastAsia="Calibri"/>
      </w:rPr>
    </w:pPr>
    <w:r>
      <w:rPr>
        <w:rFonts w:eastAsia="Calibri"/>
        <w:noProof/>
      </w:rPr>
      <w:drawing>
        <wp:anchor distT="0" distB="0" distL="114300" distR="114300" simplePos="0" relativeHeight="251657216" behindDoc="0" locked="0" layoutInCell="1" allowOverlap="1" wp14:anchorId="396F392B" wp14:editId="5BBBE234">
          <wp:simplePos x="0" y="0"/>
          <wp:positionH relativeFrom="column">
            <wp:posOffset>-356235</wp:posOffset>
          </wp:positionH>
          <wp:positionV relativeFrom="paragraph">
            <wp:posOffset>-238125</wp:posOffset>
          </wp:positionV>
          <wp:extent cx="6334125" cy="1104900"/>
          <wp:effectExtent l="0" t="0" r="0" b="0"/>
          <wp:wrapSquare wrapText="bothSides"/>
          <wp:docPr id="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E96C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7ECD7EA"/>
    <w:lvl w:ilvl="0">
      <w:numFmt w:val="decimal"/>
      <w:pStyle w:val="Titolo1"/>
      <w:lvlText w:val="%1."/>
      <w:legacy w:legacy="1" w:legacySpace="144" w:legacyIndent="0"/>
      <w:lvlJc w:val="left"/>
    </w:lvl>
    <w:lvl w:ilvl="1">
      <w:start w:val="1"/>
      <w:numFmt w:val="decimal"/>
      <w:pStyle w:val="Titolo2"/>
      <w:lvlText w:val="%1.%2."/>
      <w:legacy w:legacy="1" w:legacySpace="144" w:legacyIndent="0"/>
      <w:lvlJc w:val="left"/>
    </w:lvl>
    <w:lvl w:ilvl="2">
      <w:start w:val="1"/>
      <w:numFmt w:val="decimal"/>
      <w:pStyle w:val="Titolo3"/>
      <w:lvlText w:val="%1.%2.%3"/>
      <w:legacy w:legacy="1" w:legacySpace="144" w:legacyIndent="0"/>
      <w:lvlJc w:val="left"/>
    </w:lvl>
    <w:lvl w:ilvl="3">
      <w:start w:val="1"/>
      <w:numFmt w:val="decimal"/>
      <w:pStyle w:val="Titolo4"/>
      <w:lvlText w:val="%1.%2.%3.%4"/>
      <w:legacy w:legacy="1" w:legacySpace="144" w:legacyIndent="0"/>
      <w:lvlJc w:val="left"/>
    </w:lvl>
    <w:lvl w:ilvl="4">
      <w:start w:val="1"/>
      <w:numFmt w:val="decimal"/>
      <w:pStyle w:val="Titolo5"/>
      <w:lvlText w:val="%1.%2.%3.%4.%5"/>
      <w:legacy w:legacy="1" w:legacySpace="144" w:legacyIndent="0"/>
      <w:lvlJc w:val="left"/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3FA2F66"/>
    <w:multiLevelType w:val="hybridMultilevel"/>
    <w:tmpl w:val="761448AA"/>
    <w:lvl w:ilvl="0" w:tplc="1C02EAF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E1464F"/>
    <w:multiLevelType w:val="hybridMultilevel"/>
    <w:tmpl w:val="341CA440"/>
    <w:lvl w:ilvl="0" w:tplc="A8843C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AEDB40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1849"/>
        </w:tabs>
        <w:ind w:left="1849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</w:lvl>
  </w:abstractNum>
  <w:abstractNum w:abstractNumId="4" w15:restartNumberingAfterBreak="0">
    <w:nsid w:val="11424F03"/>
    <w:multiLevelType w:val="hybridMultilevel"/>
    <w:tmpl w:val="DF044698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7F43152"/>
    <w:multiLevelType w:val="hybridMultilevel"/>
    <w:tmpl w:val="9D183A5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F2585C"/>
    <w:multiLevelType w:val="hybridMultilevel"/>
    <w:tmpl w:val="2D56A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7E71"/>
    <w:multiLevelType w:val="hybridMultilevel"/>
    <w:tmpl w:val="F38E472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1AE4B09"/>
    <w:multiLevelType w:val="hybridMultilevel"/>
    <w:tmpl w:val="8EEED160"/>
    <w:lvl w:ilvl="0" w:tplc="84A89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8CE"/>
    <w:multiLevelType w:val="hybridMultilevel"/>
    <w:tmpl w:val="8DC2DBA0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8115A95"/>
    <w:multiLevelType w:val="hybridMultilevel"/>
    <w:tmpl w:val="AFBAF1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682E09"/>
    <w:multiLevelType w:val="hybridMultilevel"/>
    <w:tmpl w:val="ACC81BC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1A715B1"/>
    <w:multiLevelType w:val="hybridMultilevel"/>
    <w:tmpl w:val="AEF0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4748"/>
    <w:multiLevelType w:val="hybridMultilevel"/>
    <w:tmpl w:val="027ED62C"/>
    <w:lvl w:ilvl="0" w:tplc="52E45DF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20C105A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5" w15:restartNumberingAfterBreak="0">
    <w:nsid w:val="43DB5A4C"/>
    <w:multiLevelType w:val="hybridMultilevel"/>
    <w:tmpl w:val="DCF42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A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9E87BCC"/>
    <w:multiLevelType w:val="hybridMultilevel"/>
    <w:tmpl w:val="35D0DB1E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A043BC0"/>
    <w:multiLevelType w:val="hybridMultilevel"/>
    <w:tmpl w:val="E79E41C2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A5562D0"/>
    <w:multiLevelType w:val="hybridMultilevel"/>
    <w:tmpl w:val="2F040034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D8E07D8"/>
    <w:multiLevelType w:val="hybridMultilevel"/>
    <w:tmpl w:val="3F2CEF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175B7"/>
    <w:multiLevelType w:val="singleLevel"/>
    <w:tmpl w:val="9424AD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2" w15:restartNumberingAfterBreak="0">
    <w:nsid w:val="5EAA5E8A"/>
    <w:multiLevelType w:val="hybridMultilevel"/>
    <w:tmpl w:val="3FF282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F7222"/>
    <w:multiLevelType w:val="hybridMultilevel"/>
    <w:tmpl w:val="D242BEB8"/>
    <w:lvl w:ilvl="0" w:tplc="F3EA063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694021C"/>
    <w:multiLevelType w:val="hybridMultilevel"/>
    <w:tmpl w:val="796CB34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A26608B"/>
    <w:multiLevelType w:val="hybridMultilevel"/>
    <w:tmpl w:val="FCCCE758"/>
    <w:lvl w:ilvl="0" w:tplc="CD4C8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7" w15:restartNumberingAfterBreak="0">
    <w:nsid w:val="7AC229AF"/>
    <w:multiLevelType w:val="hybridMultilevel"/>
    <w:tmpl w:val="56766B5E"/>
    <w:lvl w:ilvl="0" w:tplc="CD4C80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CB748B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82191027">
    <w:abstractNumId w:val="1"/>
  </w:num>
  <w:num w:numId="2" w16cid:durableId="1367022979">
    <w:abstractNumId w:val="3"/>
  </w:num>
  <w:num w:numId="3" w16cid:durableId="1568228046">
    <w:abstractNumId w:val="0"/>
  </w:num>
  <w:num w:numId="4" w16cid:durableId="572279153">
    <w:abstractNumId w:val="4"/>
  </w:num>
  <w:num w:numId="5" w16cid:durableId="733240807">
    <w:abstractNumId w:val="7"/>
  </w:num>
  <w:num w:numId="6" w16cid:durableId="734351222">
    <w:abstractNumId w:val="5"/>
  </w:num>
  <w:num w:numId="7" w16cid:durableId="526910490">
    <w:abstractNumId w:val="8"/>
  </w:num>
  <w:num w:numId="8" w16cid:durableId="253126971">
    <w:abstractNumId w:val="18"/>
  </w:num>
  <w:num w:numId="9" w16cid:durableId="1329940713">
    <w:abstractNumId w:val="12"/>
  </w:num>
  <w:num w:numId="10" w16cid:durableId="1531339180">
    <w:abstractNumId w:val="16"/>
  </w:num>
  <w:num w:numId="11" w16cid:durableId="1127773560">
    <w:abstractNumId w:val="21"/>
  </w:num>
  <w:num w:numId="12" w16cid:durableId="1051616936">
    <w:abstractNumId w:val="9"/>
  </w:num>
  <w:num w:numId="13" w16cid:durableId="1990746816">
    <w:abstractNumId w:val="2"/>
  </w:num>
  <w:num w:numId="14" w16cid:durableId="513422442">
    <w:abstractNumId w:val="23"/>
  </w:num>
  <w:num w:numId="15" w16cid:durableId="262959268">
    <w:abstractNumId w:val="13"/>
  </w:num>
  <w:num w:numId="16" w16cid:durableId="388458361">
    <w:abstractNumId w:val="14"/>
  </w:num>
  <w:num w:numId="17" w16cid:durableId="1684549242">
    <w:abstractNumId w:val="27"/>
  </w:num>
  <w:num w:numId="18" w16cid:durableId="924147644">
    <w:abstractNumId w:val="19"/>
  </w:num>
  <w:num w:numId="19" w16cid:durableId="2016498260">
    <w:abstractNumId w:val="10"/>
  </w:num>
  <w:num w:numId="20" w16cid:durableId="563371619">
    <w:abstractNumId w:val="17"/>
  </w:num>
  <w:num w:numId="21" w16cid:durableId="1252930276">
    <w:abstractNumId w:val="26"/>
  </w:num>
  <w:num w:numId="22" w16cid:durableId="560210006">
    <w:abstractNumId w:val="20"/>
  </w:num>
  <w:num w:numId="23" w16cid:durableId="1205946315">
    <w:abstractNumId w:val="22"/>
  </w:num>
  <w:num w:numId="24" w16cid:durableId="207422119">
    <w:abstractNumId w:val="1"/>
  </w:num>
  <w:num w:numId="25" w16cid:durableId="43600226">
    <w:abstractNumId w:val="28"/>
  </w:num>
  <w:num w:numId="26" w16cid:durableId="1804620668">
    <w:abstractNumId w:val="24"/>
  </w:num>
  <w:num w:numId="27" w16cid:durableId="1919245660">
    <w:abstractNumId w:val="15"/>
  </w:num>
  <w:num w:numId="28" w16cid:durableId="1371153619">
    <w:abstractNumId w:val="11"/>
  </w:num>
  <w:num w:numId="29" w16cid:durableId="1558932189">
    <w:abstractNumId w:val="6"/>
  </w:num>
  <w:num w:numId="30" w16cid:durableId="99591242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formsDesign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6"/>
    <w:rsid w:val="00004C5E"/>
    <w:rsid w:val="00010695"/>
    <w:rsid w:val="000134E2"/>
    <w:rsid w:val="00015CAE"/>
    <w:rsid w:val="00025F27"/>
    <w:rsid w:val="00066D6E"/>
    <w:rsid w:val="000A2B32"/>
    <w:rsid w:val="000A6D99"/>
    <w:rsid w:val="000A6F47"/>
    <w:rsid w:val="000B0170"/>
    <w:rsid w:val="000B1033"/>
    <w:rsid w:val="000C04CD"/>
    <w:rsid w:val="000C5625"/>
    <w:rsid w:val="000D1E01"/>
    <w:rsid w:val="000F275B"/>
    <w:rsid w:val="00110DA0"/>
    <w:rsid w:val="001172DA"/>
    <w:rsid w:val="00124F8F"/>
    <w:rsid w:val="0018653A"/>
    <w:rsid w:val="001A174B"/>
    <w:rsid w:val="001E122F"/>
    <w:rsid w:val="001E5221"/>
    <w:rsid w:val="001F7B1D"/>
    <w:rsid w:val="0024489D"/>
    <w:rsid w:val="00257041"/>
    <w:rsid w:val="00264863"/>
    <w:rsid w:val="00285B58"/>
    <w:rsid w:val="00295D05"/>
    <w:rsid w:val="002B0C70"/>
    <w:rsid w:val="002B51EA"/>
    <w:rsid w:val="002C007F"/>
    <w:rsid w:val="002D0C97"/>
    <w:rsid w:val="002D3125"/>
    <w:rsid w:val="002E31CC"/>
    <w:rsid w:val="002E6EF1"/>
    <w:rsid w:val="002F1650"/>
    <w:rsid w:val="00306072"/>
    <w:rsid w:val="00317495"/>
    <w:rsid w:val="00334287"/>
    <w:rsid w:val="00342F21"/>
    <w:rsid w:val="00344171"/>
    <w:rsid w:val="003500B0"/>
    <w:rsid w:val="003660A4"/>
    <w:rsid w:val="003764F9"/>
    <w:rsid w:val="00395D4C"/>
    <w:rsid w:val="003B116A"/>
    <w:rsid w:val="003C33CC"/>
    <w:rsid w:val="003E27E8"/>
    <w:rsid w:val="003E465D"/>
    <w:rsid w:val="003F746C"/>
    <w:rsid w:val="00403932"/>
    <w:rsid w:val="00405C44"/>
    <w:rsid w:val="00437E16"/>
    <w:rsid w:val="00442F37"/>
    <w:rsid w:val="0044455E"/>
    <w:rsid w:val="004622C4"/>
    <w:rsid w:val="004627B5"/>
    <w:rsid w:val="00466A7C"/>
    <w:rsid w:val="004952EF"/>
    <w:rsid w:val="004A5AE3"/>
    <w:rsid w:val="004C4F34"/>
    <w:rsid w:val="004D056D"/>
    <w:rsid w:val="00504256"/>
    <w:rsid w:val="00516390"/>
    <w:rsid w:val="00526E65"/>
    <w:rsid w:val="0052720E"/>
    <w:rsid w:val="00536DAA"/>
    <w:rsid w:val="005907C2"/>
    <w:rsid w:val="005D2EE0"/>
    <w:rsid w:val="005E41DE"/>
    <w:rsid w:val="005E53B1"/>
    <w:rsid w:val="005F44DC"/>
    <w:rsid w:val="00601B5E"/>
    <w:rsid w:val="00602761"/>
    <w:rsid w:val="00611598"/>
    <w:rsid w:val="00612C3C"/>
    <w:rsid w:val="006343AB"/>
    <w:rsid w:val="006372BD"/>
    <w:rsid w:val="00637378"/>
    <w:rsid w:val="006548FE"/>
    <w:rsid w:val="006664BC"/>
    <w:rsid w:val="00671E84"/>
    <w:rsid w:val="006861AA"/>
    <w:rsid w:val="006900A3"/>
    <w:rsid w:val="006B2F9A"/>
    <w:rsid w:val="006B6D7C"/>
    <w:rsid w:val="006D1470"/>
    <w:rsid w:val="006D260D"/>
    <w:rsid w:val="006F5EE1"/>
    <w:rsid w:val="00701825"/>
    <w:rsid w:val="00704B13"/>
    <w:rsid w:val="00724CDB"/>
    <w:rsid w:val="00727F50"/>
    <w:rsid w:val="007419E7"/>
    <w:rsid w:val="00742523"/>
    <w:rsid w:val="00743A51"/>
    <w:rsid w:val="007604D6"/>
    <w:rsid w:val="0077207E"/>
    <w:rsid w:val="00774E1D"/>
    <w:rsid w:val="00787603"/>
    <w:rsid w:val="007A5E68"/>
    <w:rsid w:val="007C41E1"/>
    <w:rsid w:val="007E1629"/>
    <w:rsid w:val="007E50B8"/>
    <w:rsid w:val="007F4D57"/>
    <w:rsid w:val="00800CF1"/>
    <w:rsid w:val="00830EEC"/>
    <w:rsid w:val="008343A5"/>
    <w:rsid w:val="00835D2D"/>
    <w:rsid w:val="0084658D"/>
    <w:rsid w:val="00853AC3"/>
    <w:rsid w:val="00857A6B"/>
    <w:rsid w:val="008663CD"/>
    <w:rsid w:val="00871138"/>
    <w:rsid w:val="00880814"/>
    <w:rsid w:val="008B4F24"/>
    <w:rsid w:val="008B67F0"/>
    <w:rsid w:val="008D5DCF"/>
    <w:rsid w:val="00932BC1"/>
    <w:rsid w:val="00951AF7"/>
    <w:rsid w:val="00962EA8"/>
    <w:rsid w:val="00976B7A"/>
    <w:rsid w:val="00976CB6"/>
    <w:rsid w:val="00977BED"/>
    <w:rsid w:val="00984E30"/>
    <w:rsid w:val="00991BFA"/>
    <w:rsid w:val="009947D3"/>
    <w:rsid w:val="009B0F55"/>
    <w:rsid w:val="009B486C"/>
    <w:rsid w:val="00A017A5"/>
    <w:rsid w:val="00A21FCC"/>
    <w:rsid w:val="00A27819"/>
    <w:rsid w:val="00A329B3"/>
    <w:rsid w:val="00A5362C"/>
    <w:rsid w:val="00A65086"/>
    <w:rsid w:val="00A671CA"/>
    <w:rsid w:val="00A95C92"/>
    <w:rsid w:val="00AB2C01"/>
    <w:rsid w:val="00AB3725"/>
    <w:rsid w:val="00AE095E"/>
    <w:rsid w:val="00B17F88"/>
    <w:rsid w:val="00B320ED"/>
    <w:rsid w:val="00B417B8"/>
    <w:rsid w:val="00B61AB2"/>
    <w:rsid w:val="00B703F8"/>
    <w:rsid w:val="00B71690"/>
    <w:rsid w:val="00B757C2"/>
    <w:rsid w:val="00B83611"/>
    <w:rsid w:val="00B90511"/>
    <w:rsid w:val="00B93457"/>
    <w:rsid w:val="00BA033D"/>
    <w:rsid w:val="00BA3ECC"/>
    <w:rsid w:val="00BD0FCE"/>
    <w:rsid w:val="00BD293E"/>
    <w:rsid w:val="00BF0EC7"/>
    <w:rsid w:val="00C04726"/>
    <w:rsid w:val="00C171FC"/>
    <w:rsid w:val="00C304CC"/>
    <w:rsid w:val="00C34249"/>
    <w:rsid w:val="00C35A97"/>
    <w:rsid w:val="00C573A4"/>
    <w:rsid w:val="00C7480F"/>
    <w:rsid w:val="00C75D4B"/>
    <w:rsid w:val="00C94235"/>
    <w:rsid w:val="00CB2AAD"/>
    <w:rsid w:val="00CC2C0F"/>
    <w:rsid w:val="00CD1712"/>
    <w:rsid w:val="00CD3C40"/>
    <w:rsid w:val="00CD4E2D"/>
    <w:rsid w:val="00D05269"/>
    <w:rsid w:val="00D1208C"/>
    <w:rsid w:val="00D275D6"/>
    <w:rsid w:val="00D32E66"/>
    <w:rsid w:val="00D466B4"/>
    <w:rsid w:val="00D54C1F"/>
    <w:rsid w:val="00D575CE"/>
    <w:rsid w:val="00D92815"/>
    <w:rsid w:val="00D940C2"/>
    <w:rsid w:val="00DB1F53"/>
    <w:rsid w:val="00DB70F0"/>
    <w:rsid w:val="00DC6DC5"/>
    <w:rsid w:val="00DF3086"/>
    <w:rsid w:val="00E06BD6"/>
    <w:rsid w:val="00E11314"/>
    <w:rsid w:val="00E266C7"/>
    <w:rsid w:val="00E632CB"/>
    <w:rsid w:val="00E700C3"/>
    <w:rsid w:val="00E72FF4"/>
    <w:rsid w:val="00E862CF"/>
    <w:rsid w:val="00EA10F4"/>
    <w:rsid w:val="00EB3179"/>
    <w:rsid w:val="00EB633D"/>
    <w:rsid w:val="00EE2544"/>
    <w:rsid w:val="00EF15AE"/>
    <w:rsid w:val="00EF3D5E"/>
    <w:rsid w:val="00F20496"/>
    <w:rsid w:val="00F33259"/>
    <w:rsid w:val="00F428A1"/>
    <w:rsid w:val="00F80DA2"/>
    <w:rsid w:val="00F83B9D"/>
    <w:rsid w:val="00FB7847"/>
    <w:rsid w:val="00FD6994"/>
    <w:rsid w:val="00FF390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BE552"/>
  <w15:chartTrackingRefBased/>
  <w15:docId w15:val="{628BA996-E080-4763-B868-E9BDF799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E65"/>
    <w:pPr>
      <w:keepLines/>
      <w:spacing w:before="120" w:line="280" w:lineRule="atLeast"/>
      <w:jc w:val="both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360" w:after="120"/>
      <w:outlineLvl w:val="0"/>
    </w:pPr>
    <w:rPr>
      <w:rFonts w:ascii="Arial" w:hAnsi="Arial"/>
      <w:b/>
      <w:sz w:val="28"/>
    </w:rPr>
  </w:style>
  <w:style w:type="paragraph" w:styleId="Titolo2">
    <w:name w:val="heading 2"/>
    <w:aliases w:val="H2"/>
    <w:basedOn w:val="Normale"/>
    <w:next w:val="Normale"/>
    <w:qFormat/>
    <w:rsid w:val="00A017A5"/>
    <w:pPr>
      <w:keepNext/>
      <w:numPr>
        <w:ilvl w:val="1"/>
        <w:numId w:val="1"/>
      </w:numPr>
      <w:spacing w:before="360" w:after="120" w:line="300" w:lineRule="atLeast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360"/>
      <w:outlineLvl w:val="2"/>
    </w:pPr>
    <w:rPr>
      <w:rFonts w:ascii="Arial" w:hAnsi="Arial"/>
      <w:b/>
      <w:lang w:val="en-US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lang w:val="en-US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b/>
      <w:bCs/>
      <w:iCs/>
      <w:sz w:val="18"/>
      <w:lang w:val="en-US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AcronimoHTML">
    <w:name w:val="HTML Acronym"/>
    <w:basedOn w:val="Carpredefinitoparagrafo"/>
    <w:semiHidden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plogo-titolo">
    <w:name w:val="Cop. logo-titolo"/>
    <w:pPr>
      <w:jc w:val="center"/>
    </w:pPr>
    <w:rPr>
      <w:rFonts w:ascii="Arial" w:hAnsi="Arial"/>
      <w:b/>
      <w:caps/>
      <w:noProof/>
      <w:sz w:val="100"/>
    </w:rPr>
  </w:style>
  <w:style w:type="paragraph" w:customStyle="1" w:styleId="Coptitolodocumento">
    <w:name w:val="Cop. titolo documento"/>
    <w:pPr>
      <w:jc w:val="center"/>
    </w:pPr>
    <w:rPr>
      <w:rFonts w:ascii="Arial" w:hAnsi="Arial"/>
      <w:b/>
      <w:noProof/>
      <w:sz w:val="48"/>
    </w:rPr>
  </w:style>
  <w:style w:type="paragraph" w:styleId="Corpodeltesto3">
    <w:name w:val="Body Text 3"/>
    <w:aliases w:val="Par. corpo,P1"/>
    <w:basedOn w:val="Normale"/>
    <w:link w:val="Corpodeltesto3Carattere"/>
    <w:semiHidden/>
    <w:pPr>
      <w:spacing w:before="0" w:line="360" w:lineRule="auto"/>
      <w:ind w:left="567" w:right="641"/>
    </w:pPr>
    <w:rPr>
      <w:szCs w:val="24"/>
    </w:rPr>
  </w:style>
  <w:style w:type="paragraph" w:styleId="Didascalia">
    <w:name w:val="caption"/>
    <w:basedOn w:val="Normale"/>
    <w:next w:val="Normale"/>
    <w:qFormat/>
    <w:pPr>
      <w:spacing w:after="120"/>
      <w:jc w:val="center"/>
    </w:pPr>
    <w:rPr>
      <w:b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Enfasigrasscorsivo">
    <w:name w:val="Enfasi grass+corsivo"/>
    <w:aliases w:val="E3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left"/>
    </w:pPr>
  </w:style>
  <w:style w:type="paragraph" w:customStyle="1" w:styleId="Listepte">
    <w:name w:val="Listepte"/>
    <w:next w:val="Normale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hAnsi="Arial"/>
      <w:noProof/>
      <w:lang w:val="en-GB"/>
    </w:rPr>
  </w:style>
  <w:style w:type="paragraph" w:customStyle="1" w:styleId="listnum">
    <w:name w:val="listnum"/>
    <w:basedOn w:val="Listepte"/>
    <w:next w:val="Normale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pPr>
      <w:spacing w:before="1320"/>
      <w:jc w:val="center"/>
    </w:pPr>
    <w:rPr>
      <w:b/>
      <w:sz w:val="100"/>
    </w:rPr>
  </w:style>
  <w:style w:type="paragraph" w:customStyle="1" w:styleId="TitoloDoc">
    <w:name w:val="Titolo_Doc"/>
    <w:basedOn w:val="Normale"/>
    <w:next w:val="Versdoc"/>
    <w:pPr>
      <w:spacing w:line="240" w:lineRule="auto"/>
      <w:jc w:val="center"/>
    </w:pPr>
    <w:rPr>
      <w:b/>
      <w:sz w:val="50"/>
    </w:rPr>
  </w:style>
  <w:style w:type="paragraph" w:customStyle="1" w:styleId="Versdoc">
    <w:name w:val="Versdoc"/>
    <w:basedOn w:val="Normale"/>
    <w:pPr>
      <w:jc w:val="center"/>
    </w:pPr>
    <w:rPr>
      <w:sz w:val="24"/>
    </w:r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pBdr>
        <w:top w:val="single" w:sz="6" w:space="1" w:color="auto"/>
      </w:pBdr>
      <w:tabs>
        <w:tab w:val="center" w:pos="4253"/>
        <w:tab w:val="right" w:pos="7938"/>
      </w:tabs>
      <w:spacing w:line="240" w:lineRule="auto"/>
    </w:pPr>
    <w:rPr>
      <w:sz w:val="16"/>
    </w:rPr>
  </w:style>
  <w:style w:type="paragraph" w:styleId="Rientrocorpodeltesto">
    <w:name w:val="Body Text Indent"/>
    <w:basedOn w:val="Normale"/>
    <w:semiHidden/>
    <w:pPr>
      <w:keepLines w:val="0"/>
      <w:spacing w:before="0" w:line="240" w:lineRule="auto"/>
      <w:ind w:left="360"/>
    </w:pPr>
    <w:rPr>
      <w:sz w:val="24"/>
    </w:rPr>
  </w:style>
  <w:style w:type="paragraph" w:styleId="Rientrocorpodeltesto2">
    <w:name w:val="Body Text Indent 2"/>
    <w:basedOn w:val="Normale"/>
    <w:semiHidden/>
    <w:rPr>
      <w:b/>
      <w:bCs/>
    </w:rPr>
  </w:style>
  <w:style w:type="paragraph" w:styleId="Rientrocorpodeltesto3">
    <w:name w:val="Body Text Indent 3"/>
    <w:basedOn w:val="Normale"/>
    <w:autoRedefine/>
    <w:semiHidden/>
    <w:pPr>
      <w:spacing w:before="0" w:after="120" w:line="240" w:lineRule="auto"/>
      <w:ind w:left="1440"/>
      <w:jc w:val="left"/>
    </w:pPr>
    <w:rPr>
      <w:vanish/>
      <w:color w:val="000000"/>
      <w:szCs w:val="16"/>
    </w:rPr>
  </w:style>
  <w:style w:type="character" w:styleId="Rimandocommento">
    <w:name w:val="annotation reference"/>
    <w:semiHidden/>
    <w:rPr>
      <w:color w:val="FF00FF"/>
      <w:sz w:val="16"/>
      <w:szCs w:val="16"/>
      <w:shd w:val="clear" w:color="auto" w:fill="FFFF99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7938"/>
      </w:tabs>
      <w:spacing w:before="240" w:line="300" w:lineRule="atLeast"/>
      <w:ind w:left="284" w:hanging="284"/>
    </w:pPr>
    <w:rPr>
      <w:b/>
    </w:rPr>
  </w:style>
  <w:style w:type="paragraph" w:styleId="Sommario2">
    <w:name w:val="toc 2"/>
    <w:basedOn w:val="Normale"/>
    <w:next w:val="Normale"/>
    <w:uiPriority w:val="39"/>
    <w:pPr>
      <w:tabs>
        <w:tab w:val="left" w:pos="1200"/>
        <w:tab w:val="right" w:leader="dot" w:pos="7938"/>
      </w:tabs>
      <w:ind w:left="567" w:hanging="284"/>
    </w:pPr>
    <w:rPr>
      <w:noProof/>
    </w:rPr>
  </w:style>
  <w:style w:type="paragraph" w:styleId="Sommario3">
    <w:name w:val="toc 3"/>
    <w:basedOn w:val="Normale"/>
    <w:next w:val="Normale"/>
    <w:semiHidden/>
    <w:pPr>
      <w:tabs>
        <w:tab w:val="left" w:pos="1200"/>
        <w:tab w:val="right" w:leader="dot" w:pos="7938"/>
      </w:tabs>
      <w:ind w:left="567"/>
    </w:pPr>
    <w:rPr>
      <w:noProof/>
    </w:r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customStyle="1" w:styleId="sottolistepte">
    <w:name w:val="sottolistepte"/>
    <w:basedOn w:val="Listepte"/>
    <w:next w:val="Normale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pPr>
      <w:spacing w:before="360"/>
    </w:pPr>
    <w:rPr>
      <w:b/>
      <w:sz w:val="24"/>
    </w:rPr>
  </w:style>
  <w:style w:type="paragraph" w:customStyle="1" w:styleId="Table">
    <w:name w:val="Table"/>
    <w:basedOn w:val="Normale"/>
    <w:pPr>
      <w:tabs>
        <w:tab w:val="left" w:pos="851"/>
        <w:tab w:val="left" w:pos="2268"/>
        <w:tab w:val="left" w:pos="3119"/>
        <w:tab w:val="left" w:pos="4536"/>
      </w:tabs>
    </w:pPr>
  </w:style>
  <w:style w:type="paragraph" w:styleId="Testocommento">
    <w:name w:val="annotation text"/>
    <w:basedOn w:val="Normale"/>
    <w:semiHidden/>
    <w:pPr>
      <w:keepLines w:val="0"/>
      <w:spacing w:before="0" w:line="240" w:lineRule="auto"/>
    </w:pPr>
    <w:rPr>
      <w:sz w:val="24"/>
    </w:rPr>
  </w:style>
  <w:style w:type="paragraph" w:customStyle="1" w:styleId="TestoReport">
    <w:name w:val="Testo Report"/>
    <w:basedOn w:val="Normale"/>
    <w:next w:val="Normale"/>
    <w:pPr>
      <w:widowControl w:val="0"/>
      <w:spacing w:before="0" w:line="240" w:lineRule="auto"/>
      <w:jc w:val="left"/>
    </w:pPr>
    <w:rPr>
      <w:rFonts w:ascii="Courier New" w:hAnsi="Courier New"/>
      <w:noProof/>
      <w:sz w:val="16"/>
    </w:rPr>
  </w:style>
  <w:style w:type="paragraph" w:customStyle="1" w:styleId="Tit1">
    <w:name w:val="Tit 1"/>
    <w:basedOn w:val="Titolo1"/>
    <w:next w:val="Normale"/>
    <w:pPr>
      <w:numPr>
        <w:numId w:val="0"/>
      </w:numPr>
      <w:ind w:left="851" w:hanging="851"/>
      <w:outlineLvl w:val="9"/>
    </w:pPr>
  </w:style>
  <w:style w:type="paragraph" w:customStyle="1" w:styleId="Tit2">
    <w:name w:val="Tit 2"/>
    <w:basedOn w:val="Titolo2"/>
    <w:pPr>
      <w:numPr>
        <w:ilvl w:val="0"/>
        <w:numId w:val="0"/>
      </w:numPr>
      <w:ind w:left="851" w:hanging="851"/>
      <w:outlineLvl w:val="9"/>
    </w:pPr>
  </w:style>
  <w:style w:type="paragraph" w:customStyle="1" w:styleId="TitoloReport">
    <w:name w:val="Titolo Report"/>
    <w:next w:val="Normale"/>
    <w:pPr>
      <w:keepLines/>
      <w:pageBreakBefore/>
      <w:jc w:val="center"/>
    </w:pPr>
    <w:rPr>
      <w:rFonts w:ascii="Arial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pPr>
      <w:widowControl w:val="0"/>
      <w:spacing w:before="0" w:line="240" w:lineRule="auto"/>
      <w:jc w:val="left"/>
    </w:pPr>
    <w:rPr>
      <w:rFonts w:ascii="Courier New" w:hAnsi="Courier New"/>
      <w:b/>
      <w:noProof/>
      <w:sz w:val="16"/>
    </w:rPr>
  </w:style>
  <w:style w:type="paragraph" w:customStyle="1" w:styleId="Titol1senzanum">
    <w:name w:val="Titol1senzanum"/>
    <w:basedOn w:val="Titolo1"/>
    <w:next w:val="Normale"/>
    <w:pPr>
      <w:ind w:left="567" w:hanging="567"/>
      <w:jc w:val="left"/>
      <w:outlineLvl w:val="9"/>
    </w:pPr>
    <w:rPr>
      <w:smallCaps/>
    </w:rPr>
  </w:style>
  <w:style w:type="paragraph" w:customStyle="1" w:styleId="Titol2senzanum">
    <w:name w:val="Titol2senzanum"/>
    <w:basedOn w:val="Titolo2"/>
    <w:next w:val="Normale"/>
    <w:link w:val="Titol2senzanumCarattere"/>
    <w:pPr>
      <w:ind w:left="851" w:hanging="851"/>
      <w:jc w:val="left"/>
      <w:outlineLvl w:val="9"/>
    </w:pPr>
  </w:style>
  <w:style w:type="paragraph" w:customStyle="1" w:styleId="TitoloIndice">
    <w:name w:val="Titolo Indice"/>
    <w:basedOn w:val="Normale"/>
    <w:next w:val="Normale"/>
    <w:pPr>
      <w:keepLines w:val="0"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240" w:lineRule="auto"/>
      <w:jc w:val="center"/>
    </w:pPr>
    <w:rPr>
      <w:b/>
      <w:caps/>
      <w:sz w:val="24"/>
    </w:rPr>
  </w:style>
  <w:style w:type="paragraph" w:styleId="Titoloindice0">
    <w:name w:val="index heading"/>
    <w:basedOn w:val="Normale"/>
    <w:next w:val="Normale"/>
    <w:semiHidden/>
    <w:pPr>
      <w:spacing w:before="240" w:after="120"/>
      <w:jc w:val="center"/>
    </w:pPr>
    <w:rPr>
      <w:b/>
      <w:sz w:val="26"/>
    </w:rPr>
  </w:style>
  <w:style w:type="paragraph" w:customStyle="1" w:styleId="Vers-datadocum">
    <w:name w:val="Vers.-data docum."/>
    <w:pPr>
      <w:jc w:val="center"/>
    </w:pPr>
    <w:rPr>
      <w:rFonts w:ascii="Arial" w:hAnsi="Arial"/>
      <w:noProof/>
      <w:sz w:val="24"/>
    </w:rPr>
  </w:style>
  <w:style w:type="paragraph" w:customStyle="1" w:styleId="Tucs">
    <w:name w:val="Tucs"/>
    <w:basedOn w:val="Titoletto"/>
  </w:style>
  <w:style w:type="character" w:styleId="VariabileHTML">
    <w:name w:val="HTML Variable"/>
    <w:semiHidden/>
    <w:rPr>
      <w:i/>
      <w:iCs/>
    </w:rPr>
  </w:style>
  <w:style w:type="paragraph" w:customStyle="1" w:styleId="UseCaseSection">
    <w:name w:val="UseCaseSection"/>
    <w:pPr>
      <w:ind w:left="851"/>
      <w:jc w:val="both"/>
    </w:pPr>
    <w:rPr>
      <w:rFonts w:ascii="Arial" w:hAnsi="Arial"/>
    </w:rPr>
  </w:style>
  <w:style w:type="paragraph" w:customStyle="1" w:styleId="Campodiapplicazione">
    <w:name w:val="&lt;$$Campo di applicazione$$&gt;"/>
    <w:basedOn w:val="UseCaseSection"/>
    <w:next w:val="UseCaseSection"/>
  </w:style>
  <w:style w:type="paragraph" w:customStyle="1" w:styleId="Evoluzione">
    <w:name w:val="&lt;$$Evoluzione$$&gt;"/>
    <w:basedOn w:val="UseCaseSection"/>
    <w:next w:val="Normale"/>
  </w:style>
  <w:style w:type="paragraph" w:customStyle="1" w:styleId="Flussoalternativo">
    <w:name w:val="&lt;$$Flusso alternativo$$&gt;"/>
    <w:basedOn w:val="UseCaseSection"/>
    <w:next w:val="UseCaseSection"/>
  </w:style>
  <w:style w:type="paragraph" w:customStyle="1" w:styleId="Flussodeglieventi">
    <w:name w:val="&lt;$$Flusso degli eventi$$&gt;"/>
    <w:basedOn w:val="UseCaseSection"/>
    <w:next w:val="UseCaseSection"/>
  </w:style>
  <w:style w:type="paragraph" w:customStyle="1" w:styleId="Flussoprincipale">
    <w:name w:val="&lt;$$Flusso principale$$&gt;"/>
    <w:basedOn w:val="UseCaseSection"/>
    <w:next w:val="UseCaseSection"/>
  </w:style>
  <w:style w:type="paragraph" w:customStyle="1" w:styleId="Postcondizioni">
    <w:name w:val="&lt;$$Postcondizioni$$&gt;"/>
    <w:basedOn w:val="UseCaseSection"/>
    <w:next w:val="UseCaseSection"/>
  </w:style>
  <w:style w:type="paragraph" w:customStyle="1" w:styleId="Precondizioni">
    <w:name w:val="&lt;$$Precondizioni$$&gt;"/>
    <w:basedOn w:val="UseCaseSection"/>
    <w:next w:val="UseCaseSection"/>
  </w:style>
  <w:style w:type="paragraph" w:customStyle="1" w:styleId="Realizzazionedelloscenario">
    <w:name w:val="&lt;$$Realizzazione dello scenario$$&gt;"/>
    <w:basedOn w:val="UseCaseSection"/>
    <w:next w:val="UseCaseSection"/>
  </w:style>
  <w:style w:type="paragraph" w:customStyle="1" w:styleId="Regoleimplementativeutilizzate">
    <w:name w:val="&lt;$$Regole implementative utilizzate$$&gt;"/>
    <w:basedOn w:val="UseCaseSection"/>
    <w:next w:val="UseCaseSection"/>
  </w:style>
  <w:style w:type="paragraph" w:customStyle="1" w:styleId="Requisitidisicurezzaeriservatezza">
    <w:name w:val="&lt;$$Requisiti di sicurezza e riservatezza$$&gt;"/>
    <w:basedOn w:val="UseCaseSection"/>
    <w:next w:val="UseCaseSection"/>
  </w:style>
  <w:style w:type="paragraph" w:customStyle="1" w:styleId="Scenario">
    <w:name w:val="&lt;$$Scenario$$&gt;"/>
    <w:basedOn w:val="UseCaseSection"/>
    <w:next w:val="UseCaseSection"/>
  </w:style>
  <w:style w:type="paragraph" w:customStyle="1" w:styleId="Scopo">
    <w:name w:val="&lt;$$Scopo$$&gt;"/>
    <w:basedOn w:val="UseCaseSection"/>
    <w:next w:val="UseCaseSection"/>
  </w:style>
  <w:style w:type="paragraph" w:customStyle="1" w:styleId="TUseCaseSection">
    <w:name w:val="T_UseCaseSection"/>
    <w:basedOn w:val="Titoletto"/>
  </w:style>
  <w:style w:type="paragraph" w:customStyle="1" w:styleId="TCampodiapplicazione">
    <w:name w:val="T_&lt;$$Campo di applicazione$$&gt;"/>
    <w:basedOn w:val="TUseCaseSection"/>
    <w:next w:val="Campodiapplicazione"/>
  </w:style>
  <w:style w:type="paragraph" w:customStyle="1" w:styleId="TEvoluzione">
    <w:name w:val="T_&lt;$$Evoluzione$$&gt;"/>
    <w:basedOn w:val="TUseCaseSection"/>
    <w:next w:val="Normale"/>
  </w:style>
  <w:style w:type="paragraph" w:customStyle="1" w:styleId="TFlussoalternativo">
    <w:name w:val="T_&lt;$$Flusso alternativo$$&gt;"/>
    <w:basedOn w:val="TUseCaseSection"/>
    <w:next w:val="Flussoalternativo"/>
  </w:style>
  <w:style w:type="paragraph" w:customStyle="1" w:styleId="TFlussodeglieventi">
    <w:name w:val="T_&lt;$$Flusso degli eventi$$&gt;"/>
    <w:basedOn w:val="TUseCaseSection"/>
    <w:next w:val="Flussodeglieventi"/>
  </w:style>
  <w:style w:type="paragraph" w:customStyle="1" w:styleId="TFlussoprincipale">
    <w:name w:val="T_&lt;$$Flusso principale$$&gt;"/>
    <w:basedOn w:val="TUseCaseSection"/>
    <w:next w:val="Flussoprincipale"/>
  </w:style>
  <w:style w:type="paragraph" w:customStyle="1" w:styleId="TPostcondizioni">
    <w:name w:val="T_&lt;$$Postcondizioni$$&gt;"/>
    <w:basedOn w:val="TUseCaseSection"/>
    <w:next w:val="Postcondizioni"/>
  </w:style>
  <w:style w:type="paragraph" w:customStyle="1" w:styleId="TPrecondizioni">
    <w:name w:val="T_&lt;$$Precondizioni$$&gt;"/>
    <w:basedOn w:val="TUseCaseSection"/>
    <w:next w:val="Precondizioni"/>
  </w:style>
  <w:style w:type="paragraph" w:customStyle="1" w:styleId="TRealizzazionedelloscenario">
    <w:name w:val="T_&lt;$$Realizzazione dello scenario$$&gt;"/>
    <w:basedOn w:val="TUseCaseSection"/>
    <w:next w:val="Realizzazionedelloscenario"/>
  </w:style>
  <w:style w:type="paragraph" w:customStyle="1" w:styleId="TRegoleimplementativeutilizzate">
    <w:name w:val="T_&lt;$$Regole implementative utilizzate$$&gt;"/>
    <w:basedOn w:val="TUseCaseSection"/>
    <w:next w:val="Regoleimplementativeutilizzate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</w:style>
  <w:style w:type="paragraph" w:customStyle="1" w:styleId="TRequisitinonfunzionali">
    <w:name w:val="T_&lt;$$Requisiti non funzionali$$&gt;"/>
    <w:basedOn w:val="TUseCaseSection"/>
    <w:next w:val="Requisitidisicurezzaeriservatezza"/>
  </w:style>
  <w:style w:type="paragraph" w:customStyle="1" w:styleId="TScenario">
    <w:name w:val="T_&lt;$$Scenario$$&gt;"/>
    <w:basedOn w:val="TUseCaseSection"/>
    <w:next w:val="Scenario"/>
  </w:style>
  <w:style w:type="paragraph" w:customStyle="1" w:styleId="TScopo">
    <w:name w:val="T_&lt;$$Scopo$$&gt;"/>
    <w:basedOn w:val="TUseCaseSection"/>
    <w:next w:val="Scopo"/>
  </w:style>
  <w:style w:type="paragraph" w:customStyle="1" w:styleId="TFlussididati">
    <w:name w:val="T_&lt;$$Flussi di dati$$&gt;"/>
    <w:basedOn w:val="TUseCaseSection"/>
    <w:next w:val="TUseCaseSection"/>
  </w:style>
  <w:style w:type="paragraph" w:customStyle="1" w:styleId="Flussididati">
    <w:name w:val="&lt;$$Flussi di dati$$&gt;"/>
    <w:basedOn w:val="UseCaseSection"/>
    <w:next w:val="UseCaseSection"/>
  </w:style>
  <w:style w:type="paragraph" w:styleId="Corpodeltesto2">
    <w:name w:val="Body Text 2"/>
    <w:basedOn w:val="Normale"/>
    <w:semiHidden/>
    <w:pPr>
      <w:spacing w:before="0" w:line="240" w:lineRule="auto"/>
    </w:pPr>
    <w:rPr>
      <w:sz w:val="24"/>
    </w:rPr>
  </w:style>
  <w:style w:type="paragraph" w:styleId="Indicedellefigure">
    <w:name w:val="table of figures"/>
    <w:basedOn w:val="Normale"/>
    <w:next w:val="Normale"/>
    <w:semiHidden/>
    <w:pPr>
      <w:tabs>
        <w:tab w:val="right" w:leader="dot" w:pos="7944"/>
      </w:tabs>
      <w:ind w:left="403" w:hanging="403"/>
      <w:jc w:val="left"/>
    </w:pPr>
  </w:style>
  <w:style w:type="paragraph" w:customStyle="1" w:styleId="InfoBlue">
    <w:name w:val="InfoBlue"/>
    <w:basedOn w:val="Normale"/>
    <w:next w:val="Normale"/>
    <w:autoRedefine/>
    <w:pPr>
      <w:widowControl w:val="0"/>
      <w:spacing w:before="0" w:after="120" w:line="240" w:lineRule="atLeast"/>
      <w:ind w:left="720"/>
      <w:jc w:val="left"/>
    </w:pPr>
    <w:rPr>
      <w:i/>
      <w:color w:val="0000FF"/>
      <w:lang w:val="en-US"/>
    </w:rPr>
  </w:style>
  <w:style w:type="paragraph" w:customStyle="1" w:styleId="infoblue0">
    <w:name w:val="infoblue"/>
    <w:basedOn w:val="Normale"/>
    <w:pPr>
      <w:spacing w:before="0" w:after="120" w:line="240" w:lineRule="atLeast"/>
      <w:ind w:left="720"/>
      <w:jc w:val="left"/>
    </w:pPr>
    <w:rPr>
      <w:rFonts w:eastAsia="Arial Unicode MS"/>
      <w:i/>
      <w:iCs/>
      <w:color w:val="0000FF"/>
    </w:rPr>
  </w:style>
  <w:style w:type="paragraph" w:customStyle="1" w:styleId="Paragraph2">
    <w:name w:val="Paragraph2"/>
    <w:basedOn w:val="Normale"/>
    <w:pPr>
      <w:keepLines w:val="0"/>
      <w:widowControl w:val="0"/>
      <w:spacing w:before="80" w:line="240" w:lineRule="atLeast"/>
      <w:ind w:left="720"/>
    </w:pPr>
    <w:rPr>
      <w:color w:val="000000"/>
      <w:lang w:val="en-AU"/>
    </w:rPr>
  </w:style>
  <w:style w:type="paragraph" w:customStyle="1" w:styleId="Titol3senzanum">
    <w:name w:val="Titol3senzanum"/>
    <w:basedOn w:val="Titolo3"/>
    <w:next w:val="Normale"/>
    <w:pPr>
      <w:ind w:left="851" w:hanging="851"/>
      <w:jc w:val="left"/>
      <w:outlineLvl w:val="9"/>
    </w:pPr>
  </w:style>
  <w:style w:type="character" w:customStyle="1" w:styleId="heading1">
    <w:name w:val="heading1"/>
    <w:rPr>
      <w:b/>
      <w:bCs/>
      <w:color w:val="000080"/>
      <w:sz w:val="28"/>
      <w:szCs w:val="28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reformattatoHTML">
    <w:name w:val="HTML Preformatted"/>
    <w:basedOn w:val="Normale"/>
    <w:semiHidden/>
    <w:pPr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Arial Unicode MS" w:eastAsia="Arial Unicode MS" w:hAnsi="Arial Unicode MS" w:cs="Arial Unicode MS"/>
    </w:rPr>
  </w:style>
  <w:style w:type="character" w:customStyle="1" w:styleId="Codice10">
    <w:name w:val="Codice 10"/>
    <w:rPr>
      <w:rFonts w:ascii="Courier New" w:hAnsi="Courier New"/>
      <w:b/>
      <w:bCs/>
      <w:sz w:val="20"/>
    </w:rPr>
  </w:style>
  <w:style w:type="character" w:customStyle="1" w:styleId="Codice8">
    <w:name w:val="Codice 8"/>
    <w:rPr>
      <w:rFonts w:ascii="Courier New" w:hAnsi="Courier New"/>
      <w:b/>
      <w:bCs/>
      <w:sz w:val="16"/>
    </w:rPr>
  </w:style>
  <w:style w:type="paragraph" w:styleId="Testonormale">
    <w:name w:val="Plain Text"/>
    <w:basedOn w:val="Normale"/>
    <w:semiHidden/>
    <w:pPr>
      <w:keepLines w:val="0"/>
      <w:spacing w:before="0" w:line="240" w:lineRule="auto"/>
    </w:pPr>
    <w:rPr>
      <w:rFonts w:ascii="Courier New" w:hAnsi="Courier New" w:cs="Courier New"/>
    </w:rPr>
  </w:style>
  <w:style w:type="character" w:customStyle="1" w:styleId="CarattereCarattere1">
    <w:name w:val=" Carattere Carattere1"/>
    <w:rPr>
      <w:rFonts w:ascii="Arial" w:hAnsi="Arial"/>
      <w:b/>
      <w:sz w:val="28"/>
      <w:lang w:val="it-IT" w:eastAsia="it-IT" w:bidi="ar-SA"/>
    </w:r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">
    <w:name w:val=" Carattere Caratter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pPr>
      <w:keepLines/>
      <w:spacing w:before="120" w:line="280" w:lineRule="atLeast"/>
      <w:ind w:left="851"/>
    </w:pPr>
    <w:rPr>
      <w:b/>
      <w:bCs/>
      <w:sz w:val="20"/>
    </w:rPr>
  </w:style>
  <w:style w:type="paragraph" w:customStyle="1" w:styleId="ColonnaTabella">
    <w:name w:val="ColonnaTabella"/>
    <w:basedOn w:val="Normale"/>
    <w:pPr>
      <w:keepLines w:val="0"/>
      <w:spacing w:line="240" w:lineRule="auto"/>
    </w:pPr>
  </w:style>
  <w:style w:type="paragraph" w:customStyle="1" w:styleId="Stile10ptAllineatoasinistraSinistro005cm">
    <w:name w:val="Stile 10 pt Allineato a sinistra Sinistro:  005 cm"/>
    <w:basedOn w:val="Normale"/>
    <w:pPr>
      <w:keepLines w:val="0"/>
      <w:spacing w:line="240" w:lineRule="auto"/>
      <w:ind w:left="28"/>
    </w:pPr>
  </w:style>
  <w:style w:type="paragraph" w:styleId="Puntoelenco5">
    <w:name w:val="List Bullet 5"/>
    <w:basedOn w:val="Normale"/>
    <w:semiHidden/>
    <w:pPr>
      <w:keepLines w:val="0"/>
      <w:tabs>
        <w:tab w:val="num" w:pos="1492"/>
      </w:tabs>
      <w:spacing w:line="240" w:lineRule="auto"/>
      <w:ind w:left="1492" w:hanging="360"/>
    </w:pPr>
  </w:style>
  <w:style w:type="paragraph" w:customStyle="1" w:styleId="StileCourierNew8ptNeroSinistro0cmprima0pt">
    <w:name w:val="Stile Courier New 8 pt Nero Sinistro:  0 cm prima 0 pt"/>
    <w:basedOn w:val="Normale"/>
    <w:pPr>
      <w:spacing w:before="0"/>
    </w:pPr>
    <w:rPr>
      <w:rFonts w:ascii="Courier New" w:hAnsi="Courier New"/>
      <w:color w:val="000000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uiPriority w:val="59"/>
    <w:rsid w:val="004A5A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delblocco">
    <w:name w:val="Block Text"/>
    <w:basedOn w:val="Normale"/>
    <w:semiHidden/>
    <w:rsid w:val="00830EEC"/>
    <w:pPr>
      <w:ind w:right="639"/>
    </w:pPr>
  </w:style>
  <w:style w:type="character" w:styleId="CodiceHTML">
    <w:name w:val="HTML Code"/>
    <w:uiPriority w:val="99"/>
    <w:semiHidden/>
    <w:unhideWhenUsed/>
    <w:rsid w:val="00830EEC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semiHidden/>
    <w:rsid w:val="00FD6994"/>
    <w:rPr>
      <w:szCs w:val="24"/>
    </w:rPr>
  </w:style>
  <w:style w:type="character" w:customStyle="1" w:styleId="IntestazioneCarattere">
    <w:name w:val="Intestazione Carattere"/>
    <w:link w:val="Intestazione"/>
    <w:uiPriority w:val="99"/>
    <w:rsid w:val="00E11314"/>
    <w:rPr>
      <w:sz w:val="22"/>
      <w:szCs w:val="22"/>
    </w:rPr>
  </w:style>
  <w:style w:type="numbering" w:customStyle="1" w:styleId="Stile2">
    <w:name w:val="Stile2"/>
    <w:rsid w:val="002E6EF1"/>
    <w:pPr>
      <w:numPr>
        <w:numId w:val="30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2E6EF1"/>
    <w:rPr>
      <w:rFonts w:ascii="Arial" w:hAnsi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Rational\SoDAWord\wizards\so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B91A-83E7-4CB3-A8B8-8620222C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soda</Template>
  <TotalTime>1</TotalTime>
  <Pages>6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SoDA Template</vt:lpstr>
    </vt:vector>
  </TitlesOfParts>
  <Company>Hewlett-Packard Company</Company>
  <LinksUpToDate>false</LinksUpToDate>
  <CharactersWithSpaces>6097</CharactersWithSpaces>
  <SharedDoc>false</SharedDoc>
  <HLinks>
    <vt:vector size="66" baseType="variant">
      <vt:variant>
        <vt:i4>1638449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_Toc297274314</vt:lpwstr>
      </vt:variant>
      <vt:variant>
        <vt:i4>1638449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_Toc297274313</vt:lpwstr>
      </vt:variant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_Toc297274312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_Toc297274311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_Toc297274310</vt:lpwstr>
      </vt:variant>
      <vt:variant>
        <vt:i4>1572913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_Toc297274309</vt:lpwstr>
      </vt:variant>
      <vt:variant>
        <vt:i4>1572913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_Toc297274308</vt:lpwstr>
      </vt:variant>
      <vt:variant>
        <vt:i4>1572913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_Toc297274307</vt:lpwstr>
      </vt:variant>
      <vt:variant>
        <vt:i4>1572913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_Toc297274306</vt:lpwstr>
      </vt:variant>
      <vt:variant>
        <vt:i4>1572913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_Toc297274305</vt:lpwstr>
      </vt:variant>
      <vt:variant>
        <vt:i4>1572913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_Toc297274304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Template</dc:title>
  <dc:subject/>
  <dc:creator>Sandro Gioiello</dc:creator>
  <cp:keywords/>
  <cp:lastModifiedBy>Morra Francesco</cp:lastModifiedBy>
  <cp:revision>2</cp:revision>
  <cp:lastPrinted>2011-07-01T07:03:00Z</cp:lastPrinted>
  <dcterms:created xsi:type="dcterms:W3CDTF">2024-11-11T09:48:00Z</dcterms:created>
  <dcterms:modified xsi:type="dcterms:W3CDTF">2024-11-11T09:48:00Z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sPath">
    <vt:lpwstr>D:\Jobs\SIST\ROSE\</vt:lpwstr>
  </property>
  <property fmtid="{D5CDD505-2E9C-101B-9397-08002B2CF9AE}" pid="3" name="SoDA Document Type">
    <vt:lpwstr>Report</vt:lpwstr>
  </property>
</Properties>
</file>