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6F01" w14:textId="77777777" w:rsidR="00814274" w:rsidRPr="00E27113" w:rsidRDefault="00814274" w:rsidP="00C6785A">
      <w:pPr>
        <w:pStyle w:val="TitoloDoc"/>
        <w:spacing w:before="0"/>
        <w:jc w:val="right"/>
        <w:rPr>
          <w:b w:val="0"/>
          <w:sz w:val="22"/>
          <w:szCs w:val="22"/>
        </w:rPr>
      </w:pPr>
      <w:bookmarkStart w:id="0" w:name="_Toc181626242"/>
      <w:bookmarkStart w:id="1" w:name="_Toc313816778"/>
      <w:r w:rsidRPr="00E27113">
        <w:rPr>
          <w:noProof/>
        </w:rPr>
        <w:drawing>
          <wp:inline distT="0" distB="0" distL="0" distR="0" wp14:anchorId="5E4E20C0" wp14:editId="764B5A1C">
            <wp:extent cx="2423160" cy="1019675"/>
            <wp:effectExtent l="0" t="0" r="0" b="9525"/>
            <wp:docPr id="212958915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51" cy="102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75F4C4F" w14:textId="77777777" w:rsidR="00814274" w:rsidRPr="00E27113" w:rsidRDefault="00814274" w:rsidP="00C6785A">
      <w:pPr>
        <w:pStyle w:val="TitoloDoc"/>
        <w:spacing w:before="0"/>
        <w:jc w:val="right"/>
        <w:rPr>
          <w:b w:val="0"/>
          <w:sz w:val="22"/>
          <w:szCs w:val="22"/>
        </w:rPr>
      </w:pPr>
      <w:bookmarkStart w:id="2" w:name="_Toc181626243"/>
      <w:r w:rsidRPr="00E27113">
        <w:rPr>
          <w:noProof/>
        </w:rPr>
        <w:drawing>
          <wp:inline distT="0" distB="0" distL="0" distR="0" wp14:anchorId="43CCE7BF" wp14:editId="26E362BB">
            <wp:extent cx="2529840" cy="541020"/>
            <wp:effectExtent l="0" t="0" r="3810" b="0"/>
            <wp:docPr id="134681256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5DFF4F75" w14:textId="77777777" w:rsidR="00814274" w:rsidRPr="00E27113" w:rsidRDefault="00814274" w:rsidP="00C6785A">
      <w:pPr>
        <w:pStyle w:val="TitoloDoc"/>
        <w:spacing w:before="0"/>
        <w:rPr>
          <w:b w:val="0"/>
          <w:sz w:val="22"/>
          <w:szCs w:val="22"/>
        </w:rPr>
      </w:pPr>
      <w:bookmarkStart w:id="3" w:name="_Toc181626244"/>
      <w:r w:rsidRPr="00E27113">
        <w:rPr>
          <w:noProof/>
        </w:rPr>
        <w:drawing>
          <wp:inline distT="0" distB="0" distL="0" distR="0" wp14:anchorId="7C4F5953" wp14:editId="0B22CA9A">
            <wp:extent cx="2910840" cy="2217420"/>
            <wp:effectExtent l="0" t="0" r="3810" b="0"/>
            <wp:docPr id="37858203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269836C3" w14:textId="77777777" w:rsidR="00814274" w:rsidRPr="00E27113" w:rsidRDefault="00814274" w:rsidP="00C6785A">
      <w:pPr>
        <w:pStyle w:val="TitoloDoc"/>
        <w:spacing w:before="0"/>
        <w:rPr>
          <w:b w:val="0"/>
          <w:sz w:val="22"/>
          <w:szCs w:val="22"/>
        </w:rPr>
      </w:pPr>
    </w:p>
    <w:p w14:paraId="3879A8F6" w14:textId="77777777" w:rsidR="00814274" w:rsidRPr="00E27113" w:rsidRDefault="00814274" w:rsidP="00C6785A">
      <w:pPr>
        <w:pStyle w:val="TitoloDoc"/>
        <w:spacing w:before="0"/>
        <w:rPr>
          <w:b w:val="0"/>
          <w:sz w:val="22"/>
          <w:szCs w:val="22"/>
        </w:rPr>
      </w:pPr>
    </w:p>
    <w:p w14:paraId="2E53C234" w14:textId="77777777" w:rsidR="00814274" w:rsidRPr="00E27113" w:rsidRDefault="00814274" w:rsidP="00C6785A">
      <w:pPr>
        <w:pStyle w:val="TitoloDoc"/>
        <w:spacing w:before="0"/>
        <w:rPr>
          <w:b w:val="0"/>
          <w:sz w:val="22"/>
          <w:szCs w:val="22"/>
        </w:rPr>
      </w:pPr>
    </w:p>
    <w:bookmarkEnd w:id="1"/>
    <w:p w14:paraId="5D477756" w14:textId="77777777" w:rsidR="002D3125" w:rsidRPr="00E27113" w:rsidRDefault="002D3125" w:rsidP="00C6785A">
      <w:pPr>
        <w:pStyle w:val="Versdoc"/>
        <w:spacing w:before="0"/>
        <w:rPr>
          <w:sz w:val="22"/>
          <w:szCs w:val="22"/>
        </w:rPr>
      </w:pPr>
    </w:p>
    <w:p w14:paraId="19BA0233" w14:textId="77777777" w:rsidR="00AC285A" w:rsidRPr="00E27113" w:rsidRDefault="00AC285A" w:rsidP="00C6785A">
      <w:pPr>
        <w:pStyle w:val="TitoloDoc"/>
        <w:rPr>
          <w:sz w:val="28"/>
          <w:szCs w:val="28"/>
        </w:rPr>
      </w:pPr>
      <w:r w:rsidRPr="00E27113">
        <w:rPr>
          <w:sz w:val="28"/>
          <w:szCs w:val="28"/>
        </w:rPr>
        <w:t>INS Specifiche dei servizi di integrazione e cooperazione applicativa</w:t>
      </w:r>
    </w:p>
    <w:p w14:paraId="0FF31DD8" w14:textId="77777777" w:rsidR="002D3125" w:rsidRPr="00E27113" w:rsidRDefault="00AC285A" w:rsidP="00C6785A">
      <w:pPr>
        <w:pStyle w:val="TitoloDoc"/>
        <w:rPr>
          <w:sz w:val="28"/>
          <w:szCs w:val="28"/>
        </w:rPr>
      </w:pPr>
      <w:r w:rsidRPr="00E27113">
        <w:rPr>
          <w:sz w:val="28"/>
          <w:szCs w:val="28"/>
        </w:rPr>
        <w:t xml:space="preserve">Area </w:t>
      </w:r>
      <w:r w:rsidR="00712C13" w:rsidRPr="00E27113">
        <w:rPr>
          <w:sz w:val="28"/>
          <w:szCs w:val="28"/>
        </w:rPr>
        <w:t>Strutture Informative</w:t>
      </w:r>
    </w:p>
    <w:p w14:paraId="7CCCAD99" w14:textId="77777777" w:rsidR="002D3125" w:rsidRPr="00E27113" w:rsidRDefault="002D3125" w:rsidP="00C6785A">
      <w:pPr>
        <w:pStyle w:val="Versdoc"/>
        <w:spacing w:before="0"/>
        <w:rPr>
          <w:sz w:val="22"/>
          <w:szCs w:val="22"/>
        </w:rPr>
      </w:pPr>
    </w:p>
    <w:p w14:paraId="532CC762" w14:textId="77777777" w:rsidR="002D3125" w:rsidRPr="00E27113" w:rsidRDefault="002D3125" w:rsidP="00C6785A">
      <w:pPr>
        <w:pStyle w:val="Versdoc"/>
        <w:spacing w:before="0"/>
        <w:rPr>
          <w:sz w:val="22"/>
          <w:szCs w:val="22"/>
        </w:rPr>
      </w:pPr>
    </w:p>
    <w:p w14:paraId="77E9DDBB" w14:textId="77777777" w:rsidR="002D3125" w:rsidRPr="00E27113" w:rsidRDefault="002D3125" w:rsidP="00C6785A">
      <w:pPr>
        <w:pStyle w:val="Versdoc"/>
        <w:spacing w:before="0"/>
        <w:rPr>
          <w:sz w:val="22"/>
          <w:szCs w:val="22"/>
        </w:rPr>
      </w:pPr>
    </w:p>
    <w:p w14:paraId="61EC34AF" w14:textId="77777777" w:rsidR="002D3125" w:rsidRPr="00E27113" w:rsidRDefault="002D3125" w:rsidP="00C6785A">
      <w:pPr>
        <w:pStyle w:val="Versdoc"/>
        <w:spacing w:before="0"/>
        <w:rPr>
          <w:sz w:val="22"/>
          <w:szCs w:val="22"/>
        </w:rPr>
      </w:pPr>
    </w:p>
    <w:p w14:paraId="3DAE1130" w14:textId="77777777" w:rsidR="00AC285A" w:rsidRPr="00E27113" w:rsidRDefault="00AC285A" w:rsidP="00C6785A">
      <w:pPr>
        <w:pStyle w:val="Versdoc"/>
        <w:spacing w:before="0"/>
        <w:rPr>
          <w:sz w:val="22"/>
          <w:szCs w:val="22"/>
        </w:rPr>
      </w:pPr>
    </w:p>
    <w:p w14:paraId="59D642B1" w14:textId="77777777" w:rsidR="002D3125" w:rsidRPr="00E27113" w:rsidRDefault="002D3125" w:rsidP="00C6785A">
      <w:pPr>
        <w:pStyle w:val="Versdoc"/>
        <w:spacing w:before="0"/>
        <w:rPr>
          <w:sz w:val="22"/>
          <w:szCs w:val="22"/>
        </w:rPr>
      </w:pPr>
    </w:p>
    <w:p w14:paraId="0BC95B7E" w14:textId="3FDCC30B" w:rsidR="00AC285A" w:rsidRPr="00E27113" w:rsidRDefault="00AC285A" w:rsidP="00C6785A">
      <w:pPr>
        <w:pStyle w:val="Versdoc"/>
      </w:pPr>
      <w:r w:rsidRPr="00E27113">
        <w:t>Versione 1.</w:t>
      </w:r>
      <w:r w:rsidR="00E27113" w:rsidRPr="00E27113">
        <w:t>5</w:t>
      </w:r>
    </w:p>
    <w:p w14:paraId="46C7A66C" w14:textId="13D86DD6" w:rsidR="00AC285A" w:rsidRPr="00E27113" w:rsidRDefault="00E27113" w:rsidP="00C6785A">
      <w:pPr>
        <w:pStyle w:val="Versdoc"/>
      </w:pPr>
      <w:r w:rsidRPr="00E27113">
        <w:t>2</w:t>
      </w:r>
      <w:r w:rsidR="000B7A1C">
        <w:t>5</w:t>
      </w:r>
      <w:r w:rsidR="00AC285A" w:rsidRPr="00E27113">
        <w:t xml:space="preserve"> </w:t>
      </w:r>
      <w:r w:rsidR="00FF7088" w:rsidRPr="00E27113">
        <w:t>G</w:t>
      </w:r>
      <w:r w:rsidRPr="00E27113">
        <w:t>iugno</w:t>
      </w:r>
      <w:r w:rsidR="00AC285A" w:rsidRPr="00E27113">
        <w:t xml:space="preserve"> 20</w:t>
      </w:r>
      <w:r w:rsidR="00FC500A" w:rsidRPr="00E27113">
        <w:t>2</w:t>
      </w:r>
      <w:r w:rsidR="00FF7088" w:rsidRPr="00E27113">
        <w:t>5</w:t>
      </w:r>
    </w:p>
    <w:p w14:paraId="7448592B" w14:textId="77777777" w:rsidR="002D3125" w:rsidRPr="00E27113" w:rsidRDefault="002D3125" w:rsidP="00C6785A">
      <w:pPr>
        <w:pStyle w:val="Titol1senzanum"/>
        <w:keepLines w:val="0"/>
        <w:widowControl w:val="0"/>
        <w:numPr>
          <w:ilvl w:val="0"/>
          <w:numId w:val="0"/>
        </w:numPr>
        <w:spacing w:after="120"/>
        <w:ind w:right="0"/>
        <w:rPr>
          <w:rFonts w:ascii="Arial" w:eastAsia="Calibri" w:hAnsi="Arial"/>
          <w:szCs w:val="24"/>
          <w:lang w:val="x-none"/>
        </w:rPr>
      </w:pPr>
      <w:r w:rsidRPr="00E27113">
        <w:br w:type="page"/>
      </w:r>
      <w:r w:rsidRPr="00E27113">
        <w:rPr>
          <w:rFonts w:ascii="Arial" w:eastAsia="Calibri" w:hAnsi="Arial"/>
          <w:szCs w:val="24"/>
          <w:lang w:val="x-none"/>
        </w:rPr>
        <w:lastRenderedPageBreak/>
        <w:t>Diritti di Autore e  Clausole di Riservatezza</w:t>
      </w:r>
    </w:p>
    <w:p w14:paraId="1691C1F5" w14:textId="718DB52C" w:rsidR="00324A3E" w:rsidRPr="00E27113" w:rsidRDefault="00324A3E" w:rsidP="00C6785A">
      <w:pPr>
        <w:ind w:left="0" w:right="141"/>
        <w:jc w:val="both"/>
      </w:pPr>
      <w:r w:rsidRPr="00E27113">
        <w:t>La proprietà del presente documento è regolata dal contratto tra Regione Puglia ed il RTI Exprivia. Tutti i diritti sono riservati.</w:t>
      </w:r>
    </w:p>
    <w:p w14:paraId="70CA86E1" w14:textId="77777777" w:rsidR="00324A3E" w:rsidRPr="00E27113" w:rsidRDefault="00324A3E" w:rsidP="00C6785A">
      <w:pPr>
        <w:ind w:left="0" w:right="141"/>
        <w:jc w:val="both"/>
      </w:pPr>
      <w:r w:rsidRPr="00E27113">
        <w:t>A norma della legge sul diritto di autore e del Codice Civile è vietata la riproduzione di questo scritto o di parte di esso con qualsiasi mezzo elettronico, meccanico, per mezzo di fotocopie, microfilm, registratori ed altro, salvo per quanto espressamente autorizzato.</w:t>
      </w:r>
    </w:p>
    <w:p w14:paraId="74706C78" w14:textId="7988497D" w:rsidR="002D3125" w:rsidRPr="00E27113" w:rsidRDefault="002D3125" w:rsidP="00C6785A">
      <w:pPr>
        <w:pStyle w:val="Titol2senzanum"/>
        <w:ind w:left="0" w:firstLine="0"/>
        <w:rPr>
          <w:rFonts w:eastAsia="Calibri"/>
        </w:rPr>
      </w:pPr>
      <w:r w:rsidRPr="00E27113">
        <w:rPr>
          <w:rFonts w:eastAsia="Calibri"/>
        </w:rPr>
        <w:t>Storia del Documento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"/>
        <w:gridCol w:w="1134"/>
        <w:gridCol w:w="850"/>
        <w:gridCol w:w="1418"/>
        <w:gridCol w:w="4574"/>
      </w:tblGrid>
      <w:tr w:rsidR="002D3125" w:rsidRPr="00E27113" w14:paraId="7F00C171" w14:textId="77777777" w:rsidTr="00AC285A">
        <w:trPr>
          <w:cantSplit/>
          <w:jc w:val="center"/>
        </w:trPr>
        <w:tc>
          <w:tcPr>
            <w:tcW w:w="8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7FE3720" w14:textId="77777777" w:rsidR="002D3125" w:rsidRPr="00E27113" w:rsidRDefault="002D3125" w:rsidP="00C6785A">
            <w:pPr>
              <w:keepLines w:val="0"/>
              <w:spacing w:before="48" w:after="48" w:line="276" w:lineRule="auto"/>
              <w:ind w:left="1418" w:hanging="1418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27113">
              <w:rPr>
                <w:rFonts w:eastAsia="Calibri"/>
                <w:b/>
                <w:szCs w:val="22"/>
                <w:lang w:eastAsia="en-US"/>
              </w:rPr>
              <w:t>Ver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E958019" w14:textId="77777777" w:rsidR="002D3125" w:rsidRPr="00E27113" w:rsidRDefault="002D3125" w:rsidP="00C6785A">
            <w:pPr>
              <w:keepLines w:val="0"/>
              <w:spacing w:before="48" w:after="48" w:line="276" w:lineRule="auto"/>
              <w:ind w:left="1418" w:hanging="1418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27113">
              <w:rPr>
                <w:rFonts w:eastAsia="Calibri"/>
                <w:b/>
                <w:szCs w:val="22"/>
                <w:lang w:eastAsia="en-US"/>
              </w:rPr>
              <w:t>Stato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85FFEC6" w14:textId="77777777" w:rsidR="002D3125" w:rsidRPr="00E27113" w:rsidRDefault="002D3125" w:rsidP="00C6785A">
            <w:pPr>
              <w:keepLines w:val="0"/>
              <w:spacing w:before="48" w:after="48" w:line="276" w:lineRule="auto"/>
              <w:ind w:left="1418" w:hanging="1418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27113">
              <w:rPr>
                <w:rFonts w:eastAsia="Calibri"/>
                <w:b/>
                <w:szCs w:val="22"/>
                <w:lang w:eastAsia="en-US"/>
              </w:rPr>
              <w:t>Chi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5BDB48B" w14:textId="77777777" w:rsidR="002D3125" w:rsidRPr="00E27113" w:rsidRDefault="002D3125" w:rsidP="00C6785A">
            <w:pPr>
              <w:keepLines w:val="0"/>
              <w:spacing w:before="48" w:after="48" w:line="276" w:lineRule="auto"/>
              <w:ind w:left="1418" w:hanging="1418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27113">
              <w:rPr>
                <w:rFonts w:eastAsia="Calibri"/>
                <w:b/>
                <w:szCs w:val="22"/>
                <w:lang w:eastAsia="en-US"/>
              </w:rPr>
              <w:t>Data</w:t>
            </w:r>
          </w:p>
        </w:tc>
        <w:tc>
          <w:tcPr>
            <w:tcW w:w="457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9C3FE54" w14:textId="77777777" w:rsidR="002D3125" w:rsidRPr="00E27113" w:rsidRDefault="002D3125" w:rsidP="00C6785A">
            <w:pPr>
              <w:keepLines w:val="0"/>
              <w:spacing w:before="48" w:after="48" w:line="276" w:lineRule="auto"/>
              <w:ind w:left="1418" w:hanging="1418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27113">
              <w:rPr>
                <w:rFonts w:eastAsia="Calibri"/>
                <w:b/>
                <w:szCs w:val="22"/>
                <w:lang w:eastAsia="en-US"/>
              </w:rPr>
              <w:t>Memorizzato in:</w:t>
            </w:r>
          </w:p>
        </w:tc>
      </w:tr>
      <w:tr w:rsidR="00AC285A" w:rsidRPr="00E27113" w14:paraId="1D968CBB" w14:textId="77777777" w:rsidTr="00AC285A">
        <w:trPr>
          <w:cantSplit/>
          <w:jc w:val="center"/>
        </w:trPr>
        <w:tc>
          <w:tcPr>
            <w:tcW w:w="89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B09FF97" w14:textId="77777777" w:rsidR="00AC285A" w:rsidRPr="00E27113" w:rsidRDefault="00AC285A" w:rsidP="00C6785A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214B" w14:textId="77777777" w:rsidR="00AC285A" w:rsidRPr="00E27113" w:rsidRDefault="00AC285A" w:rsidP="00C6785A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Bozza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0121" w14:textId="062E7B3B" w:rsidR="00AC285A" w:rsidRPr="00E27113" w:rsidRDefault="00814274" w:rsidP="00C6785A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GC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2262" w14:textId="390A52A3" w:rsidR="00AC285A" w:rsidRPr="00E27113" w:rsidRDefault="0011501A" w:rsidP="00C6785A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31</w:t>
            </w:r>
            <w:r w:rsidR="00814274" w:rsidRPr="00E27113">
              <w:rPr>
                <w:szCs w:val="22"/>
                <w:lang w:val="en-GB"/>
              </w:rPr>
              <w:t>/1</w:t>
            </w:r>
            <w:r w:rsidRPr="00E27113">
              <w:rPr>
                <w:szCs w:val="22"/>
                <w:lang w:val="en-GB"/>
              </w:rPr>
              <w:t>0</w:t>
            </w:r>
            <w:r w:rsidR="00814274" w:rsidRPr="00E27113">
              <w:rPr>
                <w:szCs w:val="22"/>
                <w:lang w:val="en-GB"/>
              </w:rPr>
              <w:t>/2024</w:t>
            </w:r>
          </w:p>
        </w:tc>
        <w:tc>
          <w:tcPr>
            <w:tcW w:w="4574" w:type="dxa"/>
            <w:tcBorders>
              <w:left w:val="single" w:sz="6" w:space="0" w:color="auto"/>
              <w:right w:val="double" w:sz="6" w:space="0" w:color="auto"/>
            </w:tcBorders>
          </w:tcPr>
          <w:p w14:paraId="6580E9CF" w14:textId="0DA014E8" w:rsidR="00AC285A" w:rsidRPr="00E27113" w:rsidRDefault="00AC285A" w:rsidP="00C6785A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1485"/>
              </w:tabs>
              <w:spacing w:after="120" w:line="240" w:lineRule="auto"/>
              <w:rPr>
                <w:i/>
                <w:noProof/>
                <w:szCs w:val="22"/>
              </w:rPr>
            </w:pPr>
            <w:r w:rsidRPr="00E27113">
              <w:rPr>
                <w:szCs w:val="22"/>
              </w:rPr>
              <w:t>SG</w:t>
            </w:r>
            <w:r w:rsidR="00814274" w:rsidRPr="00E27113">
              <w:rPr>
                <w:szCs w:val="22"/>
              </w:rPr>
              <w:t>I</w:t>
            </w:r>
          </w:p>
        </w:tc>
      </w:tr>
      <w:tr w:rsidR="00AC285A" w:rsidRPr="00E27113" w14:paraId="31671F24" w14:textId="77777777" w:rsidTr="00AC285A">
        <w:trPr>
          <w:cantSplit/>
          <w:jc w:val="center"/>
        </w:trPr>
        <w:tc>
          <w:tcPr>
            <w:tcW w:w="89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3A1B64E" w14:textId="77777777" w:rsidR="00AC285A" w:rsidRPr="00E27113" w:rsidRDefault="00FC500A" w:rsidP="00C6785A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B960A" w14:textId="77777777" w:rsidR="00AC285A" w:rsidRPr="00E27113" w:rsidRDefault="00FC500A" w:rsidP="00C6785A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Bozza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F751" w14:textId="77777777" w:rsidR="00AC285A" w:rsidRPr="00E27113" w:rsidRDefault="00FC500A" w:rsidP="00C6785A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GC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B7AA" w14:textId="54A5DF7A" w:rsidR="00AC285A" w:rsidRPr="00E27113" w:rsidRDefault="00814274" w:rsidP="00C6785A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04</w:t>
            </w:r>
            <w:r w:rsidR="00FC500A" w:rsidRPr="00E27113">
              <w:rPr>
                <w:szCs w:val="22"/>
                <w:lang w:val="en-GB"/>
              </w:rPr>
              <w:t>/</w:t>
            </w:r>
            <w:r w:rsidRPr="00E27113">
              <w:rPr>
                <w:szCs w:val="22"/>
                <w:lang w:val="en-GB"/>
              </w:rPr>
              <w:t>11</w:t>
            </w:r>
            <w:r w:rsidR="00FC500A" w:rsidRPr="00E27113">
              <w:rPr>
                <w:szCs w:val="22"/>
                <w:lang w:val="en-GB"/>
              </w:rPr>
              <w:t>/2024</w:t>
            </w:r>
          </w:p>
        </w:tc>
        <w:tc>
          <w:tcPr>
            <w:tcW w:w="4574" w:type="dxa"/>
            <w:tcBorders>
              <w:left w:val="single" w:sz="6" w:space="0" w:color="auto"/>
              <w:right w:val="double" w:sz="6" w:space="0" w:color="auto"/>
            </w:tcBorders>
          </w:tcPr>
          <w:p w14:paraId="61CDDB68" w14:textId="77777777" w:rsidR="00AC285A" w:rsidRPr="00E27113" w:rsidRDefault="00AC285A" w:rsidP="00C6785A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rPr>
                <w:szCs w:val="22"/>
              </w:rPr>
            </w:pPr>
          </w:p>
        </w:tc>
      </w:tr>
      <w:tr w:rsidR="00C36732" w:rsidRPr="00E27113" w14:paraId="538BD8CE" w14:textId="77777777" w:rsidTr="002A351C">
        <w:trPr>
          <w:cantSplit/>
          <w:jc w:val="center"/>
        </w:trPr>
        <w:tc>
          <w:tcPr>
            <w:tcW w:w="89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C22734E" w14:textId="72CB961F" w:rsidR="00C36732" w:rsidRPr="00E27113" w:rsidRDefault="00C36732" w:rsidP="00C36732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1.2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5F43" w14:textId="0E07090D" w:rsidR="00C36732" w:rsidRPr="00E27113" w:rsidRDefault="00C36732" w:rsidP="00C36732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Bozza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64B5" w14:textId="3EF2FD2E" w:rsidR="00C36732" w:rsidRPr="00E27113" w:rsidRDefault="00C36732" w:rsidP="00C36732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GC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45A7" w14:textId="5D8328F4" w:rsidR="00C36732" w:rsidRPr="00E27113" w:rsidRDefault="00C36732" w:rsidP="00C36732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08/11/2024</w:t>
            </w:r>
          </w:p>
        </w:tc>
        <w:tc>
          <w:tcPr>
            <w:tcW w:w="4574" w:type="dxa"/>
            <w:tcBorders>
              <w:left w:val="single" w:sz="6" w:space="0" w:color="auto"/>
              <w:right w:val="double" w:sz="6" w:space="0" w:color="auto"/>
            </w:tcBorders>
          </w:tcPr>
          <w:p w14:paraId="6921DF99" w14:textId="77777777" w:rsidR="00C36732" w:rsidRPr="00E27113" w:rsidRDefault="00C36732" w:rsidP="00C36732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rPr>
                <w:szCs w:val="22"/>
              </w:rPr>
            </w:pPr>
          </w:p>
        </w:tc>
      </w:tr>
      <w:tr w:rsidR="008B789D" w:rsidRPr="00E27113" w14:paraId="271916F3" w14:textId="77777777" w:rsidTr="00FF7088">
        <w:trPr>
          <w:cantSplit/>
          <w:jc w:val="center"/>
        </w:trPr>
        <w:tc>
          <w:tcPr>
            <w:tcW w:w="89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C08EAE3" w14:textId="385737C5" w:rsidR="008B789D" w:rsidRPr="00E27113" w:rsidRDefault="008B789D" w:rsidP="008B789D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1.3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AF13" w14:textId="7F8141EE" w:rsidR="008B789D" w:rsidRPr="00E27113" w:rsidRDefault="008B789D" w:rsidP="008B789D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Bozza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56FB" w14:textId="1CCB34C9" w:rsidR="008B789D" w:rsidRPr="00E27113" w:rsidRDefault="008B789D" w:rsidP="008B789D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GC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7DF3" w14:textId="04BA8C32" w:rsidR="008B789D" w:rsidRPr="00E27113" w:rsidRDefault="008B789D" w:rsidP="008B789D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29/11/2024</w:t>
            </w:r>
          </w:p>
        </w:tc>
        <w:tc>
          <w:tcPr>
            <w:tcW w:w="4574" w:type="dxa"/>
            <w:tcBorders>
              <w:left w:val="single" w:sz="6" w:space="0" w:color="auto"/>
              <w:right w:val="double" w:sz="6" w:space="0" w:color="auto"/>
            </w:tcBorders>
          </w:tcPr>
          <w:p w14:paraId="10A1B7E9" w14:textId="77777777" w:rsidR="008B789D" w:rsidRPr="00E27113" w:rsidRDefault="008B789D" w:rsidP="008B789D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rPr>
                <w:szCs w:val="22"/>
              </w:rPr>
            </w:pPr>
          </w:p>
        </w:tc>
      </w:tr>
      <w:tr w:rsidR="00FF7088" w:rsidRPr="00E27113" w14:paraId="0AA7A2DA" w14:textId="77777777" w:rsidTr="00E27113">
        <w:trPr>
          <w:cantSplit/>
          <w:jc w:val="center"/>
        </w:trPr>
        <w:tc>
          <w:tcPr>
            <w:tcW w:w="89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B4A7B10" w14:textId="395C7300" w:rsidR="00FF7088" w:rsidRPr="00E27113" w:rsidRDefault="00FF7088" w:rsidP="00FF7088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1.4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DFD0" w14:textId="106F3D6A" w:rsidR="00FF7088" w:rsidRPr="00E27113" w:rsidRDefault="00FF7088" w:rsidP="00FF7088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Bozza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27F2" w14:textId="1693D863" w:rsidR="00FF7088" w:rsidRPr="00E27113" w:rsidRDefault="00FF7088" w:rsidP="00FF7088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GC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52A5" w14:textId="2758C4BE" w:rsidR="00FF7088" w:rsidRPr="00E27113" w:rsidRDefault="00FF7088" w:rsidP="00FF7088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10/01/2025</w:t>
            </w:r>
          </w:p>
        </w:tc>
        <w:tc>
          <w:tcPr>
            <w:tcW w:w="4574" w:type="dxa"/>
            <w:tcBorders>
              <w:left w:val="single" w:sz="6" w:space="0" w:color="auto"/>
              <w:right w:val="double" w:sz="6" w:space="0" w:color="auto"/>
            </w:tcBorders>
          </w:tcPr>
          <w:p w14:paraId="341E54CA" w14:textId="77777777" w:rsidR="00FF7088" w:rsidRPr="00E27113" w:rsidRDefault="00FF7088" w:rsidP="00FF7088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rPr>
                <w:szCs w:val="22"/>
              </w:rPr>
            </w:pPr>
          </w:p>
        </w:tc>
      </w:tr>
      <w:tr w:rsidR="00E27113" w:rsidRPr="00E27113" w14:paraId="357E6E5B" w14:textId="77777777" w:rsidTr="00AC285A">
        <w:trPr>
          <w:cantSplit/>
          <w:jc w:val="center"/>
        </w:trPr>
        <w:tc>
          <w:tcPr>
            <w:tcW w:w="89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A6C6D2B" w14:textId="416541B9" w:rsidR="00E27113" w:rsidRPr="00E27113" w:rsidRDefault="00E27113" w:rsidP="00E27113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CA5086D" w14:textId="5DF12702" w:rsidR="00E27113" w:rsidRPr="00E27113" w:rsidRDefault="00E27113" w:rsidP="00E27113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Bozza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2411689" w14:textId="07726427" w:rsidR="00E27113" w:rsidRPr="00E27113" w:rsidRDefault="00E27113" w:rsidP="00E27113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GC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60A76EA" w14:textId="23BD5958" w:rsidR="00E27113" w:rsidRPr="00E27113" w:rsidRDefault="00E27113" w:rsidP="00E27113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2</w:t>
            </w:r>
            <w:r w:rsidR="000B7A1C">
              <w:rPr>
                <w:szCs w:val="22"/>
                <w:lang w:val="en-GB"/>
              </w:rPr>
              <w:t>5</w:t>
            </w:r>
            <w:r w:rsidRPr="00E27113">
              <w:rPr>
                <w:szCs w:val="22"/>
                <w:lang w:val="en-GB"/>
              </w:rPr>
              <w:t>/06/2025</w:t>
            </w:r>
          </w:p>
        </w:tc>
        <w:tc>
          <w:tcPr>
            <w:tcW w:w="4574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A80AD1F" w14:textId="77777777" w:rsidR="00E27113" w:rsidRPr="00E27113" w:rsidRDefault="00E27113" w:rsidP="00E27113">
            <w:pPr>
              <w:pStyle w:val="Table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rPr>
                <w:szCs w:val="22"/>
              </w:rPr>
            </w:pPr>
          </w:p>
        </w:tc>
      </w:tr>
    </w:tbl>
    <w:p w14:paraId="37094A14" w14:textId="54096614" w:rsidR="002D3125" w:rsidRPr="00E27113" w:rsidRDefault="002D3125" w:rsidP="00C6785A">
      <w:pPr>
        <w:pStyle w:val="Titol2senzanum"/>
        <w:ind w:left="0" w:firstLine="0"/>
        <w:rPr>
          <w:rFonts w:eastAsia="Calibri"/>
        </w:rPr>
      </w:pPr>
      <w:r w:rsidRPr="00E27113">
        <w:rPr>
          <w:rFonts w:eastAsia="Calibri"/>
        </w:rPr>
        <w:t>Storia delle Revisioni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7914"/>
      </w:tblGrid>
      <w:tr w:rsidR="002D3125" w:rsidRPr="00E27113" w14:paraId="30078BB8" w14:textId="77777777" w:rsidTr="00AC285A">
        <w:trPr>
          <w:cantSplit/>
          <w:jc w:val="center"/>
        </w:trPr>
        <w:tc>
          <w:tcPr>
            <w:tcW w:w="1004" w:type="dxa"/>
          </w:tcPr>
          <w:p w14:paraId="7A6BA2AD" w14:textId="77777777" w:rsidR="002D3125" w:rsidRPr="00E27113" w:rsidRDefault="002D3125" w:rsidP="00C6785A">
            <w:pPr>
              <w:keepLines w:val="0"/>
              <w:spacing w:before="48" w:after="48" w:line="276" w:lineRule="auto"/>
              <w:ind w:left="1418" w:hanging="1418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27113">
              <w:rPr>
                <w:rFonts w:eastAsia="Calibri"/>
                <w:b/>
                <w:szCs w:val="22"/>
                <w:lang w:eastAsia="en-US"/>
              </w:rPr>
              <w:t>Ver</w:t>
            </w:r>
          </w:p>
        </w:tc>
        <w:tc>
          <w:tcPr>
            <w:tcW w:w="7914" w:type="dxa"/>
          </w:tcPr>
          <w:p w14:paraId="0E4CB6A5" w14:textId="77777777" w:rsidR="002D3125" w:rsidRPr="00E27113" w:rsidRDefault="002D3125" w:rsidP="00C6785A">
            <w:pPr>
              <w:keepLines w:val="0"/>
              <w:spacing w:before="48" w:after="48" w:line="276" w:lineRule="auto"/>
              <w:ind w:left="1418" w:hanging="1418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27113">
              <w:rPr>
                <w:rFonts w:eastAsia="Calibri"/>
                <w:b/>
                <w:szCs w:val="22"/>
                <w:lang w:eastAsia="en-US"/>
              </w:rPr>
              <w:t>Modifiche</w:t>
            </w:r>
          </w:p>
        </w:tc>
      </w:tr>
      <w:tr w:rsidR="002D3125" w:rsidRPr="00E27113" w14:paraId="25A0CD81" w14:textId="77777777" w:rsidTr="00AC285A">
        <w:trPr>
          <w:cantSplit/>
          <w:jc w:val="center"/>
        </w:trPr>
        <w:tc>
          <w:tcPr>
            <w:tcW w:w="1004" w:type="dxa"/>
          </w:tcPr>
          <w:p w14:paraId="2C87D907" w14:textId="77777777" w:rsidR="002D3125" w:rsidRPr="00E27113" w:rsidRDefault="00AC285A" w:rsidP="00C6785A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before="0" w:after="120" w:line="240" w:lineRule="auto"/>
              <w:jc w:val="center"/>
              <w:textAlignment w:val="baseline"/>
              <w:rPr>
                <w:szCs w:val="22"/>
              </w:rPr>
            </w:pPr>
            <w:r w:rsidRPr="00E27113">
              <w:rPr>
                <w:szCs w:val="22"/>
              </w:rPr>
              <w:t>1.0</w:t>
            </w:r>
          </w:p>
        </w:tc>
        <w:tc>
          <w:tcPr>
            <w:tcW w:w="7914" w:type="dxa"/>
          </w:tcPr>
          <w:p w14:paraId="729DAA72" w14:textId="7E65DB47" w:rsidR="002D3125" w:rsidRPr="00E27113" w:rsidRDefault="00814274" w:rsidP="00C6785A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before="0" w:after="120" w:line="240" w:lineRule="auto"/>
              <w:textAlignment w:val="baseline"/>
              <w:rPr>
                <w:szCs w:val="22"/>
                <w:lang w:val="en-GB"/>
              </w:rPr>
            </w:pPr>
            <w:r w:rsidRPr="00E27113">
              <w:t>Versione iniziale contratto Edotto 2024 CIG 982251971.</w:t>
            </w:r>
          </w:p>
        </w:tc>
      </w:tr>
      <w:tr w:rsidR="00D14716" w:rsidRPr="00E27113" w14:paraId="7B238BB6" w14:textId="77777777" w:rsidTr="00AC285A">
        <w:trPr>
          <w:cantSplit/>
          <w:jc w:val="center"/>
        </w:trPr>
        <w:tc>
          <w:tcPr>
            <w:tcW w:w="1004" w:type="dxa"/>
          </w:tcPr>
          <w:p w14:paraId="235355F4" w14:textId="63511794" w:rsidR="00D14716" w:rsidRPr="00E27113" w:rsidRDefault="00D14716" w:rsidP="00C6785A">
            <w:pPr>
              <w:spacing w:before="0" w:after="120"/>
              <w:ind w:left="0"/>
              <w:jc w:val="center"/>
              <w:rPr>
                <w:szCs w:val="22"/>
              </w:rPr>
            </w:pPr>
            <w:r w:rsidRPr="00E27113">
              <w:rPr>
                <w:szCs w:val="22"/>
              </w:rPr>
              <w:t>1.</w:t>
            </w:r>
            <w:r w:rsidR="00814274" w:rsidRPr="00E27113">
              <w:rPr>
                <w:szCs w:val="22"/>
              </w:rPr>
              <w:t>1</w:t>
            </w:r>
          </w:p>
        </w:tc>
        <w:tc>
          <w:tcPr>
            <w:tcW w:w="7914" w:type="dxa"/>
          </w:tcPr>
          <w:p w14:paraId="33CD79E1" w14:textId="288C34A2" w:rsidR="00757B80" w:rsidRPr="00E27113" w:rsidRDefault="00757B80" w:rsidP="00C6785A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before="0" w:after="120" w:line="240" w:lineRule="auto"/>
              <w:jc w:val="both"/>
              <w:textAlignment w:val="baseline"/>
              <w:rPr>
                <w:rFonts w:cs="Arial"/>
              </w:rPr>
            </w:pPr>
            <w:r w:rsidRPr="00E27113">
              <w:rPr>
                <w:rFonts w:cs="Arial"/>
              </w:rPr>
              <w:t xml:space="preserve">In conseguenza dell’implementazione del nuovo servizio </w:t>
            </w:r>
            <w:proofErr w:type="spellStart"/>
            <w:r w:rsidRPr="00E27113">
              <w:rPr>
                <w:rFonts w:cs="Arial"/>
                <w:i/>
                <w:iCs/>
              </w:rPr>
              <w:t>GetNomenclatoreTrans</w:t>
            </w:r>
            <w:proofErr w:type="spellEnd"/>
            <w:r w:rsidRPr="00E27113">
              <w:rPr>
                <w:rFonts w:cs="Arial"/>
              </w:rPr>
              <w:t>, sono stati aggiornati i seguenti paragrafi:</w:t>
            </w:r>
          </w:p>
          <w:p w14:paraId="21D1FE27" w14:textId="6A63E746" w:rsidR="00757B80" w:rsidRPr="00E27113" w:rsidRDefault="00D14716" w:rsidP="00C6785A">
            <w:pPr>
              <w:pStyle w:val="Table"/>
              <w:widowControl w:val="0"/>
              <w:numPr>
                <w:ilvl w:val="0"/>
                <w:numId w:val="50"/>
              </w:numPr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714" w:hanging="357"/>
              <w:jc w:val="both"/>
              <w:textAlignment w:val="baseline"/>
            </w:pPr>
            <w:r w:rsidRPr="00E27113">
              <w:rPr>
                <w:rFonts w:cs="Arial"/>
              </w:rPr>
              <w:t>“</w:t>
            </w:r>
            <w:r w:rsidRPr="00E27113">
              <w:rPr>
                <w:rFonts w:cs="Arial"/>
              </w:rPr>
              <w:fldChar w:fldCharType="begin"/>
            </w:r>
            <w:r w:rsidRPr="00E27113">
              <w:rPr>
                <w:rFonts w:cs="Arial"/>
              </w:rPr>
              <w:instrText xml:space="preserve"> REF _Ref161406480 \h  \* MERGEFORMAT </w:instrText>
            </w:r>
            <w:r w:rsidRPr="00E27113">
              <w:rPr>
                <w:rFonts w:cs="Arial"/>
              </w:rPr>
            </w:r>
            <w:r w:rsidRPr="00E27113">
              <w:rPr>
                <w:rFonts w:cs="Arial"/>
              </w:rPr>
              <w:fldChar w:fldCharType="separate"/>
            </w:r>
            <w:r w:rsidR="00261CE1" w:rsidRPr="00261CE1">
              <w:rPr>
                <w:rFonts w:cs="Arial"/>
              </w:rPr>
              <w:t>Appendice B – Specifiche dei tracciati record</w:t>
            </w:r>
            <w:r w:rsidRPr="00E27113">
              <w:rPr>
                <w:rFonts w:cs="Arial"/>
              </w:rPr>
              <w:fldChar w:fldCharType="end"/>
            </w:r>
            <w:r w:rsidRPr="00E27113">
              <w:rPr>
                <w:rFonts w:cs="Arial"/>
              </w:rPr>
              <w:t xml:space="preserve">” </w:t>
            </w:r>
            <w:r w:rsidR="00CD0CE5" w:rsidRPr="00E27113">
              <w:rPr>
                <w:rFonts w:cs="Arial"/>
              </w:rPr>
              <w:t xml:space="preserve">per l’aggiunta </w:t>
            </w:r>
            <w:r w:rsidR="00757B80" w:rsidRPr="00E27113">
              <w:rPr>
                <w:rFonts w:cs="Arial"/>
              </w:rPr>
              <w:t>del tracciato</w:t>
            </w:r>
            <w:r w:rsidR="00757B80" w:rsidRPr="00E27113">
              <w:t xml:space="preserve"> record dei files relativi a “Nomenclatore prestazioni specialistiche DPCM 2017 – regime transitorio”.</w:t>
            </w:r>
          </w:p>
          <w:p w14:paraId="5E51CEA6" w14:textId="0C888463" w:rsidR="00757B80" w:rsidRPr="00E27113" w:rsidRDefault="00757B80" w:rsidP="00C6785A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before="0" w:after="120" w:line="240" w:lineRule="auto"/>
              <w:ind w:left="720"/>
              <w:jc w:val="both"/>
              <w:textAlignment w:val="baseline"/>
              <w:rPr>
                <w:rFonts w:cs="Arial"/>
              </w:rPr>
            </w:pPr>
            <w:r w:rsidRPr="00E27113">
              <w:rPr>
                <w:rFonts w:cs="Arial"/>
              </w:rPr>
              <w:t>Il nuovo tracciato è stato adeguato rispetto alla codifica delle branche specialistiche ministeriali e al nuovo formato dell’attributo “Codice prestazione specialistica” esteso a 9 caratteri.</w:t>
            </w:r>
          </w:p>
          <w:p w14:paraId="2A6C61E0" w14:textId="71E56033" w:rsidR="00757B80" w:rsidRPr="00E27113" w:rsidRDefault="00757B80" w:rsidP="00C6785A">
            <w:pPr>
              <w:pStyle w:val="Table"/>
              <w:widowControl w:val="0"/>
              <w:numPr>
                <w:ilvl w:val="0"/>
                <w:numId w:val="49"/>
              </w:numPr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before="0" w:after="120" w:line="240" w:lineRule="auto"/>
              <w:jc w:val="both"/>
              <w:textAlignment w:val="baseline"/>
              <w:rPr>
                <w:rFonts w:cs="Arial"/>
              </w:rPr>
            </w:pPr>
            <w:r w:rsidRPr="00E27113">
              <w:rPr>
                <w:rFonts w:cs="Arial"/>
              </w:rPr>
              <w:fldChar w:fldCharType="begin"/>
            </w:r>
            <w:r w:rsidRPr="00E27113">
              <w:rPr>
                <w:rFonts w:cs="Arial"/>
              </w:rPr>
              <w:instrText xml:space="preserve"> REF _Ref181259655 \r \h  \* MERGEFORMAT </w:instrText>
            </w:r>
            <w:r w:rsidRPr="00E27113">
              <w:rPr>
                <w:rFonts w:cs="Arial"/>
              </w:rPr>
            </w:r>
            <w:r w:rsidRPr="00E27113">
              <w:rPr>
                <w:rFonts w:cs="Arial"/>
              </w:rPr>
              <w:fldChar w:fldCharType="separate"/>
            </w:r>
            <w:r w:rsidR="00261CE1">
              <w:rPr>
                <w:rFonts w:cs="Arial"/>
              </w:rPr>
              <w:t>5</w:t>
            </w:r>
            <w:r w:rsidRPr="00E27113">
              <w:rPr>
                <w:rFonts w:cs="Arial"/>
              </w:rPr>
              <w:fldChar w:fldCharType="end"/>
            </w:r>
            <w:r w:rsidRPr="00E27113">
              <w:rPr>
                <w:rFonts w:cs="Arial"/>
              </w:rPr>
              <w:t xml:space="preserve"> </w:t>
            </w:r>
            <w:r w:rsidRPr="00E27113">
              <w:rPr>
                <w:rFonts w:cs="Arial"/>
              </w:rPr>
              <w:fldChar w:fldCharType="begin"/>
            </w:r>
            <w:r w:rsidRPr="00E27113">
              <w:rPr>
                <w:rFonts w:cs="Arial"/>
              </w:rPr>
              <w:instrText xml:space="preserve"> REF _Ref181259634 \h  \* MERGEFORMAT </w:instrText>
            </w:r>
            <w:r w:rsidRPr="00E27113">
              <w:rPr>
                <w:rFonts w:cs="Arial"/>
              </w:rPr>
            </w:r>
            <w:r w:rsidRPr="00E27113">
              <w:rPr>
                <w:rFonts w:cs="Arial"/>
              </w:rPr>
              <w:fldChar w:fldCharType="separate"/>
            </w:r>
            <w:r w:rsidR="00261CE1" w:rsidRPr="00261CE1">
              <w:rPr>
                <w:rFonts w:cs="Arial"/>
              </w:rPr>
              <w:t xml:space="preserve">Specifiche per l’integrazione in modalità </w:t>
            </w:r>
            <w:proofErr w:type="spellStart"/>
            <w:r w:rsidR="00261CE1" w:rsidRPr="00261CE1">
              <w:rPr>
                <w:rFonts w:cs="Arial"/>
              </w:rPr>
              <w:t>SPCoop</w:t>
            </w:r>
            <w:proofErr w:type="spellEnd"/>
            <w:r w:rsidRPr="00E27113">
              <w:rPr>
                <w:rFonts w:cs="Arial"/>
              </w:rPr>
              <w:fldChar w:fldCharType="end"/>
            </w:r>
          </w:p>
          <w:p w14:paraId="4F1531C7" w14:textId="54F72E06" w:rsidR="00CD0CE5" w:rsidRPr="00E27113" w:rsidRDefault="00757B80" w:rsidP="00C6785A">
            <w:pPr>
              <w:pStyle w:val="Table"/>
              <w:widowControl w:val="0"/>
              <w:numPr>
                <w:ilvl w:val="0"/>
                <w:numId w:val="49"/>
              </w:numPr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before="0" w:after="120" w:line="240" w:lineRule="auto"/>
              <w:jc w:val="both"/>
              <w:textAlignment w:val="baseline"/>
              <w:rPr>
                <w:rFonts w:cs="Arial"/>
                <w:i/>
                <w:iCs/>
              </w:rPr>
            </w:pPr>
            <w:r w:rsidRPr="00E27113">
              <w:rPr>
                <w:rFonts w:cs="Arial"/>
              </w:rPr>
              <w:fldChar w:fldCharType="begin"/>
            </w:r>
            <w:r w:rsidRPr="00E27113">
              <w:rPr>
                <w:rFonts w:cs="Arial"/>
              </w:rPr>
              <w:instrText xml:space="preserve"> REF _Ref181259731 \r \h  \* MERGEFORMAT </w:instrText>
            </w:r>
            <w:r w:rsidRPr="00E27113">
              <w:rPr>
                <w:rFonts w:cs="Arial"/>
              </w:rPr>
            </w:r>
            <w:r w:rsidRPr="00E27113">
              <w:rPr>
                <w:rFonts w:cs="Arial"/>
              </w:rPr>
              <w:fldChar w:fldCharType="separate"/>
            </w:r>
            <w:r w:rsidR="00261CE1">
              <w:rPr>
                <w:rFonts w:cs="Arial"/>
              </w:rPr>
              <w:t>6</w:t>
            </w:r>
            <w:r w:rsidRPr="00E27113">
              <w:rPr>
                <w:rFonts w:cs="Arial"/>
              </w:rPr>
              <w:fldChar w:fldCharType="end"/>
            </w:r>
            <w:r w:rsidRPr="00E27113">
              <w:rPr>
                <w:rFonts w:cs="Arial"/>
              </w:rPr>
              <w:t xml:space="preserve"> </w:t>
            </w:r>
            <w:r w:rsidRPr="00E27113">
              <w:rPr>
                <w:rFonts w:cs="Arial"/>
              </w:rPr>
              <w:fldChar w:fldCharType="begin"/>
            </w:r>
            <w:r w:rsidRPr="00E27113">
              <w:rPr>
                <w:rFonts w:cs="Arial"/>
              </w:rPr>
              <w:instrText xml:space="preserve"> REF _Ref181259734 \h  \* MERGEFORMAT </w:instrText>
            </w:r>
            <w:r w:rsidRPr="00E27113">
              <w:rPr>
                <w:rFonts w:cs="Arial"/>
              </w:rPr>
            </w:r>
            <w:r w:rsidRPr="00E27113">
              <w:rPr>
                <w:rFonts w:cs="Arial"/>
              </w:rPr>
              <w:fldChar w:fldCharType="separate"/>
            </w:r>
            <w:r w:rsidR="00261CE1" w:rsidRPr="00261CE1">
              <w:rPr>
                <w:rFonts w:cs="Arial"/>
              </w:rPr>
              <w:t>Specifiche per l’integrazione in modalità web services standard</w:t>
            </w:r>
            <w:r w:rsidRPr="00E27113">
              <w:rPr>
                <w:rFonts w:cs="Arial"/>
              </w:rPr>
              <w:fldChar w:fldCharType="end"/>
            </w:r>
          </w:p>
        </w:tc>
      </w:tr>
      <w:tr w:rsidR="00C36732" w:rsidRPr="00E27113" w14:paraId="7F646638" w14:textId="77777777" w:rsidTr="00AC285A">
        <w:trPr>
          <w:cantSplit/>
          <w:jc w:val="center"/>
        </w:trPr>
        <w:tc>
          <w:tcPr>
            <w:tcW w:w="1004" w:type="dxa"/>
          </w:tcPr>
          <w:p w14:paraId="6A57CECE" w14:textId="76571832" w:rsidR="00C36732" w:rsidRPr="00E27113" w:rsidRDefault="00C36732" w:rsidP="00C6785A">
            <w:pPr>
              <w:spacing w:before="0" w:after="120"/>
              <w:ind w:left="0"/>
              <w:jc w:val="center"/>
              <w:rPr>
                <w:szCs w:val="22"/>
              </w:rPr>
            </w:pPr>
            <w:r w:rsidRPr="00E27113">
              <w:rPr>
                <w:szCs w:val="22"/>
              </w:rPr>
              <w:lastRenderedPageBreak/>
              <w:t>1.2</w:t>
            </w:r>
          </w:p>
        </w:tc>
        <w:tc>
          <w:tcPr>
            <w:tcW w:w="7914" w:type="dxa"/>
          </w:tcPr>
          <w:p w14:paraId="30AF50AF" w14:textId="6C8F12F5" w:rsidR="00C36732" w:rsidRPr="00E27113" w:rsidRDefault="003269CE" w:rsidP="00C36732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before="0" w:after="120" w:line="240" w:lineRule="auto"/>
              <w:jc w:val="both"/>
              <w:textAlignment w:val="baseline"/>
              <w:rPr>
                <w:rFonts w:cs="Arial"/>
              </w:rPr>
            </w:pPr>
            <w:r w:rsidRPr="00E27113">
              <w:rPr>
                <w:rFonts w:cs="Arial"/>
              </w:rPr>
              <w:t>È</w:t>
            </w:r>
            <w:r w:rsidR="00D75687" w:rsidRPr="00E27113">
              <w:rPr>
                <w:rFonts w:cs="Arial"/>
              </w:rPr>
              <w:t xml:space="preserve"> stato</w:t>
            </w:r>
            <w:r w:rsidR="00C36732" w:rsidRPr="00E27113">
              <w:rPr>
                <w:rFonts w:cs="Arial"/>
              </w:rPr>
              <w:t xml:space="preserve"> </w:t>
            </w:r>
            <w:r w:rsidR="00D75687" w:rsidRPr="00E27113">
              <w:rPr>
                <w:rFonts w:cs="Arial"/>
              </w:rPr>
              <w:t xml:space="preserve">effettuato il seguente </w:t>
            </w:r>
            <w:r w:rsidR="00C36732" w:rsidRPr="00E27113">
              <w:rPr>
                <w:rFonts w:cs="Arial"/>
              </w:rPr>
              <w:t>aggiorna</w:t>
            </w:r>
            <w:r w:rsidR="00D75687" w:rsidRPr="00E27113">
              <w:rPr>
                <w:rFonts w:cs="Arial"/>
              </w:rPr>
              <w:t>mento</w:t>
            </w:r>
            <w:r w:rsidR="00C36732" w:rsidRPr="00E27113">
              <w:rPr>
                <w:rFonts w:cs="Arial"/>
              </w:rPr>
              <w:t>:</w:t>
            </w:r>
          </w:p>
          <w:p w14:paraId="50B7249D" w14:textId="64C98C7B" w:rsidR="00C36732" w:rsidRPr="00E27113" w:rsidRDefault="00C36732" w:rsidP="00D75687">
            <w:pPr>
              <w:pStyle w:val="Table"/>
              <w:widowControl w:val="0"/>
              <w:numPr>
                <w:ilvl w:val="0"/>
                <w:numId w:val="50"/>
              </w:numPr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714" w:hanging="357"/>
              <w:jc w:val="both"/>
              <w:textAlignment w:val="baseline"/>
            </w:pPr>
            <w:r w:rsidRPr="00E27113">
              <w:rPr>
                <w:rFonts w:cs="Arial"/>
              </w:rPr>
              <w:t>“</w:t>
            </w:r>
            <w:r w:rsidRPr="00E27113">
              <w:rPr>
                <w:rFonts w:cs="Arial"/>
              </w:rPr>
              <w:fldChar w:fldCharType="begin"/>
            </w:r>
            <w:r w:rsidRPr="00E27113">
              <w:rPr>
                <w:rFonts w:cs="Arial"/>
              </w:rPr>
              <w:instrText xml:space="preserve"> REF _Ref161406480 \h  \* MERGEFORMAT </w:instrText>
            </w:r>
            <w:r w:rsidRPr="00E27113">
              <w:rPr>
                <w:rFonts w:cs="Arial"/>
              </w:rPr>
            </w:r>
            <w:r w:rsidRPr="00E27113">
              <w:rPr>
                <w:rFonts w:cs="Arial"/>
              </w:rPr>
              <w:fldChar w:fldCharType="separate"/>
            </w:r>
            <w:r w:rsidR="00261CE1" w:rsidRPr="00261CE1">
              <w:rPr>
                <w:rFonts w:cs="Arial"/>
              </w:rPr>
              <w:t>Appendice B – Specifiche dei tracciati record</w:t>
            </w:r>
            <w:r w:rsidRPr="00E27113">
              <w:rPr>
                <w:rFonts w:cs="Arial"/>
              </w:rPr>
              <w:fldChar w:fldCharType="end"/>
            </w:r>
            <w:r w:rsidRPr="00E27113">
              <w:rPr>
                <w:rFonts w:cs="Arial"/>
              </w:rPr>
              <w:t>”</w:t>
            </w:r>
            <w:r w:rsidR="00D75687" w:rsidRPr="00E27113">
              <w:rPr>
                <w:rFonts w:cs="Arial"/>
              </w:rPr>
              <w:t xml:space="preserve">, </w:t>
            </w:r>
            <w:r w:rsidRPr="00E27113">
              <w:rPr>
                <w:rFonts w:cs="Arial"/>
              </w:rPr>
              <w:t>tracciato</w:t>
            </w:r>
            <w:r w:rsidRPr="00E27113">
              <w:t xml:space="preserve"> record dei files relativi a “Nomenclatore prestazioni specialistiche DPCM 2017 – regime transitorio”.</w:t>
            </w:r>
          </w:p>
          <w:p w14:paraId="45A5A980" w14:textId="34B2E651" w:rsidR="00C36732" w:rsidRPr="00E27113" w:rsidRDefault="00C36732" w:rsidP="00D75687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before="0" w:after="120" w:line="240" w:lineRule="auto"/>
              <w:ind w:left="720"/>
              <w:jc w:val="both"/>
              <w:textAlignment w:val="baseline"/>
              <w:rPr>
                <w:rFonts w:cs="Arial"/>
              </w:rPr>
            </w:pPr>
            <w:r w:rsidRPr="00E27113">
              <w:rPr>
                <w:rFonts w:cs="Arial"/>
              </w:rPr>
              <w:t xml:space="preserve">I </w:t>
            </w:r>
            <w:r w:rsidR="00D75687" w:rsidRPr="00E27113">
              <w:rPr>
                <w:rFonts w:cs="Arial"/>
              </w:rPr>
              <w:t>files T1 e T4 son</w:t>
            </w:r>
            <w:r w:rsidRPr="00E27113">
              <w:rPr>
                <w:rFonts w:cs="Arial"/>
              </w:rPr>
              <w:t>o stat</w:t>
            </w:r>
            <w:r w:rsidR="00D75687" w:rsidRPr="00E27113">
              <w:rPr>
                <w:rFonts w:cs="Arial"/>
              </w:rPr>
              <w:t xml:space="preserve">i modificati in conseguenza dell’aggiunta delle informazioni sulla data </w:t>
            </w:r>
            <w:proofErr w:type="spellStart"/>
            <w:r w:rsidR="00D75687" w:rsidRPr="00E27113">
              <w:rPr>
                <w:rFonts w:cs="Arial"/>
              </w:rPr>
              <w:t>data</w:t>
            </w:r>
            <w:proofErr w:type="spellEnd"/>
            <w:r w:rsidR="00D75687" w:rsidRPr="00E27113">
              <w:rPr>
                <w:rFonts w:cs="Arial"/>
              </w:rPr>
              <w:t xml:space="preserve"> inizio validità e data fine validità della branca specialistica</w:t>
            </w:r>
            <w:r w:rsidRPr="00E27113">
              <w:rPr>
                <w:rFonts w:cs="Arial"/>
              </w:rPr>
              <w:t>.</w:t>
            </w:r>
          </w:p>
        </w:tc>
      </w:tr>
      <w:tr w:rsidR="008B789D" w:rsidRPr="00E27113" w14:paraId="6E2A7BB8" w14:textId="77777777" w:rsidTr="00E27113">
        <w:trPr>
          <w:cantSplit/>
          <w:jc w:val="center"/>
        </w:trPr>
        <w:tc>
          <w:tcPr>
            <w:tcW w:w="1004" w:type="dxa"/>
            <w:tcBorders>
              <w:bottom w:val="single" w:sz="6" w:space="0" w:color="auto"/>
            </w:tcBorders>
          </w:tcPr>
          <w:p w14:paraId="1D110C64" w14:textId="391CF098" w:rsidR="008B789D" w:rsidRPr="00E27113" w:rsidRDefault="008B789D" w:rsidP="00C6785A">
            <w:pPr>
              <w:spacing w:before="0" w:after="120"/>
              <w:ind w:left="0"/>
              <w:jc w:val="center"/>
              <w:rPr>
                <w:szCs w:val="22"/>
              </w:rPr>
            </w:pPr>
            <w:r w:rsidRPr="00E27113">
              <w:rPr>
                <w:szCs w:val="22"/>
              </w:rPr>
              <w:t>1.3</w:t>
            </w:r>
          </w:p>
        </w:tc>
        <w:tc>
          <w:tcPr>
            <w:tcW w:w="7914" w:type="dxa"/>
            <w:tcBorders>
              <w:bottom w:val="single" w:sz="6" w:space="0" w:color="auto"/>
            </w:tcBorders>
          </w:tcPr>
          <w:p w14:paraId="32151745" w14:textId="7D20CFC5" w:rsidR="008B789D" w:rsidRPr="00E27113" w:rsidRDefault="008B789D" w:rsidP="00C36732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before="0" w:after="120" w:line="240" w:lineRule="auto"/>
              <w:jc w:val="both"/>
              <w:textAlignment w:val="baseline"/>
              <w:rPr>
                <w:rFonts w:cs="Arial"/>
              </w:rPr>
            </w:pPr>
            <w:r w:rsidRPr="00E27113">
              <w:rPr>
                <w:rFonts w:cs="Arial"/>
              </w:rPr>
              <w:t>Correzioni di refusi al paragrafo “</w:t>
            </w:r>
            <w:r w:rsidRPr="00E27113">
              <w:rPr>
                <w:rFonts w:cs="Arial"/>
              </w:rPr>
              <w:fldChar w:fldCharType="begin"/>
            </w:r>
            <w:r w:rsidRPr="00E27113">
              <w:rPr>
                <w:rFonts w:cs="Arial"/>
              </w:rPr>
              <w:instrText xml:space="preserve"> REF _Ref161406480 \h  \* MERGEFORMAT </w:instrText>
            </w:r>
            <w:r w:rsidRPr="00E27113">
              <w:rPr>
                <w:rFonts w:cs="Arial"/>
              </w:rPr>
            </w:r>
            <w:r w:rsidRPr="00E27113">
              <w:rPr>
                <w:rFonts w:cs="Arial"/>
              </w:rPr>
              <w:fldChar w:fldCharType="separate"/>
            </w:r>
            <w:r w:rsidR="00261CE1" w:rsidRPr="00261CE1">
              <w:rPr>
                <w:rFonts w:cs="Arial"/>
              </w:rPr>
              <w:t>Appendice B – Specifiche dei tracciati record</w:t>
            </w:r>
            <w:r w:rsidRPr="00E27113">
              <w:rPr>
                <w:rFonts w:cs="Arial"/>
              </w:rPr>
              <w:fldChar w:fldCharType="end"/>
            </w:r>
            <w:r w:rsidRPr="00E27113">
              <w:rPr>
                <w:rFonts w:cs="Arial"/>
              </w:rPr>
              <w:t>”, tracciato</w:t>
            </w:r>
            <w:r w:rsidRPr="00E27113">
              <w:t xml:space="preserve"> record dei files relativi a “Nomenclatore prestazioni specialistiche DPCM 2017 – regime transitorio”.</w:t>
            </w:r>
          </w:p>
        </w:tc>
      </w:tr>
      <w:tr w:rsidR="00FF7088" w:rsidRPr="00E27113" w14:paraId="02329707" w14:textId="77777777" w:rsidTr="00E27113">
        <w:trPr>
          <w:cantSplit/>
          <w:jc w:val="center"/>
        </w:trPr>
        <w:tc>
          <w:tcPr>
            <w:tcW w:w="1004" w:type="dxa"/>
            <w:tcBorders>
              <w:top w:val="single" w:sz="6" w:space="0" w:color="auto"/>
              <w:bottom w:val="double" w:sz="4" w:space="0" w:color="auto"/>
            </w:tcBorders>
          </w:tcPr>
          <w:p w14:paraId="2EB85516" w14:textId="69979DE1" w:rsidR="00FF7088" w:rsidRPr="00E27113" w:rsidRDefault="00FF7088" w:rsidP="00C6785A">
            <w:pPr>
              <w:spacing w:before="0" w:after="120"/>
              <w:ind w:left="0"/>
              <w:jc w:val="center"/>
              <w:rPr>
                <w:szCs w:val="22"/>
              </w:rPr>
            </w:pPr>
            <w:r w:rsidRPr="00E27113">
              <w:rPr>
                <w:szCs w:val="22"/>
              </w:rPr>
              <w:t>1.4</w:t>
            </w:r>
          </w:p>
        </w:tc>
        <w:tc>
          <w:tcPr>
            <w:tcW w:w="7914" w:type="dxa"/>
            <w:tcBorders>
              <w:top w:val="single" w:sz="6" w:space="0" w:color="auto"/>
              <w:bottom w:val="double" w:sz="4" w:space="0" w:color="auto"/>
            </w:tcBorders>
          </w:tcPr>
          <w:p w14:paraId="38DFD376" w14:textId="77777777" w:rsidR="00FF7088" w:rsidRPr="00E27113" w:rsidRDefault="00FF7088" w:rsidP="00FF7088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before="0" w:after="120" w:line="240" w:lineRule="auto"/>
              <w:jc w:val="both"/>
              <w:textAlignment w:val="baseline"/>
              <w:rPr>
                <w:rFonts w:cs="Arial"/>
              </w:rPr>
            </w:pPr>
            <w:r w:rsidRPr="00E27113">
              <w:rPr>
                <w:rFonts w:cs="Arial"/>
              </w:rPr>
              <w:t>È stato effettuato il seguente aggiornamento:</w:t>
            </w:r>
          </w:p>
          <w:p w14:paraId="419C7CFE" w14:textId="6475B8C5" w:rsidR="00953214" w:rsidRPr="00E27113" w:rsidRDefault="00FF7088" w:rsidP="00953214">
            <w:pPr>
              <w:pStyle w:val="Table"/>
              <w:widowControl w:val="0"/>
              <w:numPr>
                <w:ilvl w:val="0"/>
                <w:numId w:val="50"/>
              </w:numPr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714" w:hanging="357"/>
              <w:jc w:val="both"/>
              <w:textAlignment w:val="baseline"/>
              <w:rPr>
                <w:rFonts w:cs="Arial"/>
              </w:rPr>
            </w:pPr>
            <w:r w:rsidRPr="00E27113">
              <w:rPr>
                <w:rFonts w:cs="Arial"/>
              </w:rPr>
              <w:t>“</w:t>
            </w:r>
            <w:r w:rsidRPr="00E27113">
              <w:rPr>
                <w:rFonts w:cs="Arial"/>
              </w:rPr>
              <w:fldChar w:fldCharType="begin"/>
            </w:r>
            <w:r w:rsidRPr="00E27113">
              <w:rPr>
                <w:rFonts w:cs="Arial"/>
              </w:rPr>
              <w:instrText xml:space="preserve"> REF _Ref161406480 \h  \* MERGEFORMAT </w:instrText>
            </w:r>
            <w:r w:rsidRPr="00E27113">
              <w:rPr>
                <w:rFonts w:cs="Arial"/>
              </w:rPr>
            </w:r>
            <w:r w:rsidRPr="00E27113">
              <w:rPr>
                <w:rFonts w:cs="Arial"/>
              </w:rPr>
              <w:fldChar w:fldCharType="separate"/>
            </w:r>
            <w:r w:rsidR="00261CE1" w:rsidRPr="00261CE1">
              <w:rPr>
                <w:rFonts w:cs="Arial"/>
              </w:rPr>
              <w:t>Appendice B – Specifiche dei tracciati record</w:t>
            </w:r>
            <w:r w:rsidRPr="00E27113">
              <w:rPr>
                <w:rFonts w:cs="Arial"/>
              </w:rPr>
              <w:fldChar w:fldCharType="end"/>
            </w:r>
            <w:r w:rsidRPr="00E27113">
              <w:rPr>
                <w:rFonts w:cs="Arial"/>
              </w:rPr>
              <w:t>”, tracciato</w:t>
            </w:r>
            <w:r w:rsidRPr="00E27113">
              <w:t xml:space="preserve"> record dei files relativi a “Nomenclatore prestazioni specialistiche”.</w:t>
            </w:r>
            <w:r w:rsidR="00953214" w:rsidRPr="00E27113">
              <w:t xml:space="preserve"> </w:t>
            </w:r>
          </w:p>
          <w:p w14:paraId="70A4ED5A" w14:textId="71BD40DD" w:rsidR="00FF7088" w:rsidRPr="00E27113" w:rsidRDefault="00953214" w:rsidP="00953214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714"/>
              <w:jc w:val="both"/>
              <w:textAlignment w:val="baseline"/>
              <w:rPr>
                <w:rFonts w:cs="Arial"/>
              </w:rPr>
            </w:pPr>
            <w:r w:rsidRPr="00E27113">
              <w:rPr>
                <w:rFonts w:cs="Arial"/>
              </w:rPr>
              <w:t>Il nuovo tracciato è stato adeguato rispetto alla codifica delle branche specialistiche ministeriali e al nuovo formato dell’attributo “Codice prestazione specialistica” esteso a 9 caratteri.</w:t>
            </w:r>
          </w:p>
        </w:tc>
      </w:tr>
      <w:tr w:rsidR="00E27113" w:rsidRPr="00E27113" w14:paraId="2036CE5C" w14:textId="77777777" w:rsidTr="00E27113">
        <w:trPr>
          <w:cantSplit/>
          <w:jc w:val="center"/>
        </w:trPr>
        <w:tc>
          <w:tcPr>
            <w:tcW w:w="1004" w:type="dxa"/>
            <w:tcBorders>
              <w:top w:val="double" w:sz="4" w:space="0" w:color="auto"/>
              <w:bottom w:val="double" w:sz="4" w:space="0" w:color="auto"/>
            </w:tcBorders>
          </w:tcPr>
          <w:p w14:paraId="3A75C4BC" w14:textId="3DFCD999" w:rsidR="00E27113" w:rsidRPr="00E27113" w:rsidRDefault="00E27113" w:rsidP="00C6785A">
            <w:pPr>
              <w:spacing w:before="0" w:after="120"/>
              <w:ind w:left="0"/>
              <w:jc w:val="center"/>
              <w:rPr>
                <w:szCs w:val="22"/>
              </w:rPr>
            </w:pPr>
            <w:r w:rsidRPr="00E27113">
              <w:rPr>
                <w:szCs w:val="22"/>
              </w:rPr>
              <w:t>1.5</w:t>
            </w:r>
          </w:p>
        </w:tc>
        <w:tc>
          <w:tcPr>
            <w:tcW w:w="7914" w:type="dxa"/>
            <w:tcBorders>
              <w:top w:val="double" w:sz="4" w:space="0" w:color="auto"/>
              <w:bottom w:val="double" w:sz="4" w:space="0" w:color="auto"/>
            </w:tcBorders>
          </w:tcPr>
          <w:p w14:paraId="759E30D6" w14:textId="77777777" w:rsidR="00E27113" w:rsidRPr="00E27113" w:rsidRDefault="00E27113" w:rsidP="00E27113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before="0" w:after="120" w:line="240" w:lineRule="auto"/>
              <w:jc w:val="both"/>
              <w:textAlignment w:val="baseline"/>
              <w:rPr>
                <w:rFonts w:cs="Arial"/>
              </w:rPr>
            </w:pPr>
            <w:r w:rsidRPr="00E27113">
              <w:rPr>
                <w:rFonts w:cs="Arial"/>
              </w:rPr>
              <w:t>È stato effettuato il seguente aggiornamento:</w:t>
            </w:r>
          </w:p>
          <w:p w14:paraId="50C47F65" w14:textId="5A07130F" w:rsidR="00E27113" w:rsidRPr="00E27113" w:rsidRDefault="00E27113" w:rsidP="00E27113">
            <w:pPr>
              <w:pStyle w:val="Table"/>
              <w:widowControl w:val="0"/>
              <w:numPr>
                <w:ilvl w:val="0"/>
                <w:numId w:val="50"/>
              </w:numPr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714" w:hanging="357"/>
              <w:jc w:val="both"/>
              <w:textAlignment w:val="baseline"/>
            </w:pPr>
            <w:r w:rsidRPr="00E27113">
              <w:rPr>
                <w:rFonts w:cs="Arial"/>
              </w:rPr>
              <w:t>“</w:t>
            </w:r>
            <w:r w:rsidRPr="00E27113">
              <w:rPr>
                <w:rFonts w:cs="Arial"/>
              </w:rPr>
              <w:fldChar w:fldCharType="begin"/>
            </w:r>
            <w:r w:rsidRPr="00E27113">
              <w:rPr>
                <w:rFonts w:cs="Arial"/>
              </w:rPr>
              <w:instrText xml:space="preserve"> REF _Ref161406480 \h  \* MERGEFORMAT </w:instrText>
            </w:r>
            <w:r w:rsidRPr="00E27113">
              <w:rPr>
                <w:rFonts w:cs="Arial"/>
              </w:rPr>
            </w:r>
            <w:r w:rsidRPr="00E27113">
              <w:rPr>
                <w:rFonts w:cs="Arial"/>
              </w:rPr>
              <w:fldChar w:fldCharType="separate"/>
            </w:r>
            <w:r w:rsidR="00261CE1" w:rsidRPr="00261CE1">
              <w:rPr>
                <w:rFonts w:cs="Arial"/>
              </w:rPr>
              <w:t>Appendice B – Specifiche dei tracciati record</w:t>
            </w:r>
            <w:r w:rsidRPr="00E27113">
              <w:rPr>
                <w:rFonts w:cs="Arial"/>
              </w:rPr>
              <w:fldChar w:fldCharType="end"/>
            </w:r>
            <w:r w:rsidRPr="00E27113">
              <w:rPr>
                <w:rFonts w:cs="Arial"/>
              </w:rPr>
              <w:t xml:space="preserve">”, </w:t>
            </w:r>
            <w:r w:rsidRPr="00E27113">
              <w:fldChar w:fldCharType="begin"/>
            </w:r>
            <w:r w:rsidRPr="00E27113">
              <w:instrText xml:space="preserve"> REF _Ref442781555 \h  \* MERGEFORMAT </w:instrText>
            </w:r>
            <w:r w:rsidRPr="00E27113">
              <w:fldChar w:fldCharType="separate"/>
            </w:r>
            <w:r w:rsidR="00261CE1" w:rsidRPr="00E27113">
              <w:t>Tracciato record dei files relativi a “</w:t>
            </w:r>
            <w:r w:rsidR="00261CE1" w:rsidRPr="00261CE1">
              <w:rPr>
                <w:rFonts w:cs="Arial"/>
              </w:rPr>
              <w:t>Nomenclatore prestazioni specialistiche</w:t>
            </w:r>
            <w:r w:rsidR="00261CE1" w:rsidRPr="00E27113">
              <w:t>”</w:t>
            </w:r>
            <w:r w:rsidRPr="00E27113">
              <w:fldChar w:fldCharType="end"/>
            </w:r>
            <w:r w:rsidRPr="00E27113">
              <w:t>.</w:t>
            </w:r>
          </w:p>
          <w:p w14:paraId="530920A9" w14:textId="77777777" w:rsidR="00E27113" w:rsidRPr="00E27113" w:rsidRDefault="00E27113" w:rsidP="00E27113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714"/>
              <w:jc w:val="both"/>
              <w:textAlignment w:val="baseline"/>
              <w:rPr>
                <w:rFonts w:cs="Arial"/>
              </w:rPr>
            </w:pPr>
            <w:r w:rsidRPr="00E27113">
              <w:rPr>
                <w:rFonts w:cs="Arial"/>
              </w:rPr>
              <w:t>Il file T5 è stato modificato in conseguenza dell’aggiunta dell’informazione sulla compatibilità del codice prestazione catalogo rispetto al tipo di accesso, campo “Compatibilità con tipo di accesso”.</w:t>
            </w:r>
          </w:p>
        </w:tc>
      </w:tr>
    </w:tbl>
    <w:p w14:paraId="1DB3BEF4" w14:textId="77777777" w:rsidR="002D3125" w:rsidRPr="00E27113" w:rsidRDefault="002D3125" w:rsidP="00C6785A">
      <w:pPr>
        <w:pStyle w:val="Titol2senzanum"/>
        <w:ind w:left="0" w:firstLine="0"/>
        <w:rPr>
          <w:rFonts w:eastAsia="Calibri"/>
        </w:rPr>
      </w:pPr>
      <w:r w:rsidRPr="00E27113">
        <w:rPr>
          <w:rFonts w:eastAsia="Calibri"/>
        </w:rPr>
        <w:t>Modifiche Previste</w:t>
      </w:r>
    </w:p>
    <w:p w14:paraId="13B1579B" w14:textId="77777777" w:rsidR="002D3125" w:rsidRPr="00E27113" w:rsidRDefault="002D3125" w:rsidP="00C6785A">
      <w:pPr>
        <w:keepLines w:val="0"/>
        <w:tabs>
          <w:tab w:val="left" w:pos="7425"/>
        </w:tabs>
        <w:spacing w:before="0" w:line="276" w:lineRule="auto"/>
        <w:ind w:left="0"/>
        <w:rPr>
          <w:rFonts w:eastAsia="Calibri"/>
          <w:szCs w:val="22"/>
          <w:lang w:eastAsia="en-US"/>
        </w:rPr>
      </w:pPr>
      <w:r w:rsidRPr="00E27113">
        <w:rPr>
          <w:rFonts w:eastAsia="Calibri"/>
          <w:szCs w:val="22"/>
          <w:lang w:eastAsia="en-US"/>
        </w:rPr>
        <w:t>Nessuna.</w:t>
      </w:r>
      <w:r w:rsidR="007961BD" w:rsidRPr="00E27113">
        <w:rPr>
          <w:rFonts w:eastAsia="Calibri"/>
          <w:szCs w:val="22"/>
          <w:lang w:eastAsia="en-US"/>
        </w:rPr>
        <w:tab/>
      </w:r>
    </w:p>
    <w:p w14:paraId="157A9B4B" w14:textId="77777777" w:rsidR="002D3125" w:rsidRPr="00E27113" w:rsidRDefault="002D3125" w:rsidP="00C6785A">
      <w:pPr>
        <w:pStyle w:val="Titol2senzanum"/>
        <w:keepLines w:val="0"/>
        <w:widowControl w:val="0"/>
        <w:spacing w:line="240" w:lineRule="auto"/>
        <w:ind w:left="0" w:right="0" w:firstLine="0"/>
        <w:rPr>
          <w:rFonts w:eastAsia="Calibri"/>
          <w:szCs w:val="24"/>
          <w:lang w:val="it-IT" w:eastAsia="en-US"/>
        </w:rPr>
      </w:pPr>
      <w:r w:rsidRPr="00E27113">
        <w:rPr>
          <w:rFonts w:eastAsia="Calibri"/>
          <w:szCs w:val="24"/>
          <w:lang w:val="it-IT" w:eastAsia="en-US"/>
        </w:rPr>
        <w:t>Tabella Redazione/Approvazione</w:t>
      </w:r>
    </w:p>
    <w:tbl>
      <w:tblPr>
        <w:tblW w:w="9072" w:type="dxa"/>
        <w:tblInd w:w="49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9"/>
        <w:gridCol w:w="4463"/>
      </w:tblGrid>
      <w:tr w:rsidR="002D3125" w:rsidRPr="00E27113" w14:paraId="54BB519C" w14:textId="77777777" w:rsidTr="00DF7D15">
        <w:tc>
          <w:tcPr>
            <w:tcW w:w="4609" w:type="dxa"/>
          </w:tcPr>
          <w:p w14:paraId="1BA458C0" w14:textId="77777777" w:rsidR="002D3125" w:rsidRPr="00E27113" w:rsidRDefault="002D3125" w:rsidP="00C6785A">
            <w:pPr>
              <w:keepLines w:val="0"/>
              <w:spacing w:before="48" w:after="48" w:line="276" w:lineRule="auto"/>
              <w:ind w:left="1418" w:hanging="1418"/>
              <w:rPr>
                <w:rFonts w:eastAsia="Calibri"/>
                <w:b/>
                <w:szCs w:val="22"/>
                <w:lang w:eastAsia="en-US"/>
              </w:rPr>
            </w:pPr>
            <w:r w:rsidRPr="00E27113">
              <w:rPr>
                <w:rFonts w:eastAsia="Calibri"/>
                <w:b/>
                <w:szCs w:val="22"/>
                <w:lang w:eastAsia="en-US"/>
              </w:rPr>
              <w:t>Responsabile redazione</w:t>
            </w:r>
          </w:p>
        </w:tc>
        <w:tc>
          <w:tcPr>
            <w:tcW w:w="4463" w:type="dxa"/>
          </w:tcPr>
          <w:p w14:paraId="0AED82B0" w14:textId="77777777" w:rsidR="002D3125" w:rsidRPr="00E27113" w:rsidRDefault="002D3125" w:rsidP="00C6785A">
            <w:pPr>
              <w:keepLines w:val="0"/>
              <w:spacing w:before="48" w:after="48" w:line="276" w:lineRule="auto"/>
              <w:ind w:left="1418" w:hanging="1418"/>
              <w:rPr>
                <w:rFonts w:eastAsia="Calibri"/>
                <w:b/>
                <w:szCs w:val="22"/>
                <w:lang w:eastAsia="en-US"/>
              </w:rPr>
            </w:pPr>
            <w:r w:rsidRPr="00E27113">
              <w:rPr>
                <w:rFonts w:eastAsia="Calibri"/>
                <w:b/>
                <w:szCs w:val="22"/>
                <w:lang w:eastAsia="en-US"/>
              </w:rPr>
              <w:t>Responsabile approvazione</w:t>
            </w:r>
          </w:p>
        </w:tc>
      </w:tr>
      <w:tr w:rsidR="0052720E" w:rsidRPr="00E27113" w14:paraId="51601A06" w14:textId="77777777" w:rsidTr="00DF7D15">
        <w:tc>
          <w:tcPr>
            <w:tcW w:w="4609" w:type="dxa"/>
          </w:tcPr>
          <w:p w14:paraId="3136A5F0" w14:textId="77777777" w:rsidR="0052720E" w:rsidRPr="00E27113" w:rsidRDefault="00AC285A" w:rsidP="00C6785A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Exprivia</w:t>
            </w:r>
          </w:p>
        </w:tc>
        <w:tc>
          <w:tcPr>
            <w:tcW w:w="4463" w:type="dxa"/>
          </w:tcPr>
          <w:p w14:paraId="1888C0FB" w14:textId="77777777" w:rsidR="0052720E" w:rsidRPr="00E27113" w:rsidRDefault="0052720E" w:rsidP="00C6785A">
            <w:pPr>
              <w:pStyle w:val="Table"/>
              <w:widowControl w:val="0"/>
              <w:tabs>
                <w:tab w:val="clear" w:pos="851"/>
                <w:tab w:val="clear" w:pos="2268"/>
                <w:tab w:val="clear" w:pos="3119"/>
                <w:tab w:val="clear" w:pos="4536"/>
                <w:tab w:val="left" w:pos="794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szCs w:val="22"/>
                <w:lang w:val="en-GB"/>
              </w:rPr>
            </w:pPr>
            <w:r w:rsidRPr="00E27113">
              <w:rPr>
                <w:szCs w:val="22"/>
                <w:lang w:val="en-GB"/>
              </w:rPr>
              <w:t>Regione Puglia</w:t>
            </w:r>
          </w:p>
        </w:tc>
      </w:tr>
    </w:tbl>
    <w:p w14:paraId="11423D9F" w14:textId="77777777" w:rsidR="00261CE1" w:rsidRDefault="002D3125" w:rsidP="00C6785A">
      <w:pPr>
        <w:pStyle w:val="Titol1senzanum"/>
        <w:keepLines w:val="0"/>
        <w:widowControl w:val="0"/>
        <w:numPr>
          <w:ilvl w:val="0"/>
          <w:numId w:val="0"/>
        </w:numPr>
        <w:spacing w:after="120"/>
        <w:ind w:left="567" w:right="0"/>
        <w:jc w:val="center"/>
        <w:rPr>
          <w:noProof/>
        </w:rPr>
      </w:pPr>
      <w:r w:rsidRPr="00E27113">
        <w:br w:type="page"/>
      </w:r>
      <w:r w:rsidR="00AA74F7" w:rsidRPr="00E27113">
        <w:lastRenderedPageBreak/>
        <w:t xml:space="preserve">Indice </w:t>
      </w:r>
      <w:r w:rsidR="00AA74F7" w:rsidRPr="00E27113">
        <w:rPr>
          <w:rFonts w:ascii="Arial" w:eastAsia="Calibri" w:hAnsi="Arial"/>
          <w:szCs w:val="24"/>
          <w:lang w:val="x-none" w:eastAsia="en-US"/>
        </w:rPr>
        <w:t>dei</w:t>
      </w:r>
      <w:r w:rsidR="00AA74F7" w:rsidRPr="00E27113">
        <w:t xml:space="preserve"> Contenuti </w:t>
      </w:r>
      <w:r w:rsidR="00AA74F7" w:rsidRPr="00E27113">
        <w:fldChar w:fldCharType="begin"/>
      </w:r>
      <w:r w:rsidR="00AA74F7" w:rsidRPr="00E27113">
        <w:instrText xml:space="preserve"> TOC \o "1-3" \h \z \u </w:instrText>
      </w:r>
      <w:r w:rsidR="00AA74F7" w:rsidRPr="00E27113">
        <w:fldChar w:fldCharType="separate"/>
      </w:r>
    </w:p>
    <w:p w14:paraId="3542ACCB" w14:textId="0824978B" w:rsidR="00261CE1" w:rsidRDefault="00261CE1">
      <w:pPr>
        <w:pStyle w:val="Sommario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201736758" w:history="1">
        <w:r w:rsidRPr="000D35B1">
          <w:rPr>
            <w:rStyle w:val="Collegamentoipertestuale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Pr="000D35B1">
          <w:rPr>
            <w:rStyle w:val="Collegamentoipertestuale"/>
            <w:noProof/>
          </w:rPr>
          <w:t>Introduzione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_Toc201736758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9EBABC8" w14:textId="036E8750" w:rsidR="00261CE1" w:rsidRDefault="00261CE1">
      <w:pPr>
        <w:pStyle w:val="Sommario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201736759" w:history="1">
        <w:r w:rsidRPr="000D35B1">
          <w:rPr>
            <w:rStyle w:val="Collegamentoipertestuale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Pr="000D35B1">
          <w:rPr>
            <w:rStyle w:val="Collegamentoipertestuale"/>
            <w:noProof/>
          </w:rPr>
          <w:t>Scopo e Campo di Applicazione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_Toc201736759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129EECC" w14:textId="1FEC02FB" w:rsidR="00261CE1" w:rsidRDefault="00261CE1">
      <w:pPr>
        <w:pStyle w:val="Sommario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201736760" w:history="1">
        <w:r w:rsidRPr="000D35B1">
          <w:rPr>
            <w:rStyle w:val="Collegamentoipertestuale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Pr="000D35B1">
          <w:rPr>
            <w:rStyle w:val="Collegamentoipertestuale"/>
            <w:noProof/>
          </w:rPr>
          <w:t>Riferimenti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_Toc201736760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0BAEB78" w14:textId="445ED5AA" w:rsidR="00261CE1" w:rsidRDefault="00261CE1">
      <w:pPr>
        <w:pStyle w:val="Sommario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201736761" w:history="1">
        <w:r w:rsidRPr="000D35B1">
          <w:rPr>
            <w:rStyle w:val="Collegamentoipertestuale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Pr="000D35B1">
          <w:rPr>
            <w:rStyle w:val="Collegamentoipertestuale"/>
            <w:noProof/>
          </w:rPr>
          <w:t>Termini e definizioni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_Toc201736761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DE80887" w14:textId="44D3265C" w:rsidR="00261CE1" w:rsidRDefault="00261CE1">
      <w:pPr>
        <w:pStyle w:val="Sommario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201736762" w:history="1">
        <w:r w:rsidRPr="000D35B1">
          <w:rPr>
            <w:rStyle w:val="Collegamentoipertestuale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Pr="000D35B1">
          <w:rPr>
            <w:rStyle w:val="Collegamentoipertestuale"/>
            <w:noProof/>
          </w:rPr>
          <w:t>Specifiche per l’integrazione in modalità SPCoop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_Toc201736762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99BE3C8" w14:textId="2C4EC5B9" w:rsidR="00261CE1" w:rsidRDefault="00261CE1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1736763" w:history="1">
        <w:r w:rsidRPr="000D35B1">
          <w:rPr>
            <w:rStyle w:val="Collegamentoipertestuale"/>
            <w:rFonts w:ascii="Cambria" w:eastAsia="Calibri" w:hAnsi="Cambria"/>
            <w:bCs/>
            <w:iCs/>
            <w:lang w:eastAsia="en-US"/>
          </w:rPr>
          <w:t>5.1.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0D35B1">
          <w:rPr>
            <w:rStyle w:val="Collegamentoipertestuale"/>
            <w:rFonts w:ascii="Cambria" w:eastAsia="Calibri" w:hAnsi="Cambria"/>
            <w:bCs/>
            <w:i/>
            <w:iCs/>
            <w:lang w:eastAsia="en-US"/>
          </w:rPr>
          <w:t>Endpoint di riferimento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_Toc201736763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C7E529A" w14:textId="69F63CE4" w:rsidR="00261CE1" w:rsidRDefault="00261CE1">
      <w:pPr>
        <w:pStyle w:val="Sommario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201736764" w:history="1">
        <w:r w:rsidRPr="000D35B1">
          <w:rPr>
            <w:rStyle w:val="Collegamentoipertestuale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Pr="000D35B1">
          <w:rPr>
            <w:rStyle w:val="Collegamentoipertestuale"/>
            <w:noProof/>
          </w:rPr>
          <w:t>Specifiche per l’integrazione in modalità web services standard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_Toc201736764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5339F22" w14:textId="3C44FECD" w:rsidR="00261CE1" w:rsidRDefault="00261CE1">
      <w:pPr>
        <w:pStyle w:val="Sommario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201736765" w:history="1">
        <w:r w:rsidRPr="000D35B1">
          <w:rPr>
            <w:rStyle w:val="Collegamentoipertestuale"/>
            <w:noProof/>
          </w:rPr>
          <w:t>Appendice A – Messaggi per i controlli preliminari all’esecuzione del servizio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_Toc201736765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86CB63E" w14:textId="37442FF9" w:rsidR="00261CE1" w:rsidRDefault="00261CE1">
      <w:pPr>
        <w:pStyle w:val="Sommario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201736766" w:history="1">
        <w:r w:rsidRPr="000D35B1">
          <w:rPr>
            <w:rStyle w:val="Collegamentoipertestuale"/>
            <w:noProof/>
          </w:rPr>
          <w:t>Appendice B – Specifiche dei tracciati record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_Toc201736766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D9828AA" w14:textId="3B4218DA" w:rsidR="00261CE1" w:rsidRDefault="00261CE1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1736767" w:history="1">
        <w:r w:rsidRPr="000D35B1">
          <w:rPr>
            <w:rStyle w:val="Collegamentoipertestuale"/>
          </w:rPr>
          <w:t>Tracciato record dei files relativi a ”</w:t>
        </w:r>
        <w:r w:rsidRPr="000D35B1">
          <w:rPr>
            <w:rStyle w:val="Collegamentoipertestuale"/>
            <w:rFonts w:cs="Arial"/>
            <w:bCs/>
          </w:rPr>
          <w:t>Esenzioni</w:t>
        </w:r>
        <w:r w:rsidRPr="000D35B1">
          <w:rPr>
            <w:rStyle w:val="Collegamentoipertestuale"/>
          </w:rPr>
          <w:t>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_Toc201736767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15CC7D0" w14:textId="73EFF699" w:rsidR="00261CE1" w:rsidRDefault="00261CE1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1736768" w:history="1">
        <w:r w:rsidRPr="000D35B1">
          <w:rPr>
            <w:rStyle w:val="Collegamentoipertestuale"/>
          </w:rPr>
          <w:t>Tracciato record dei files relativi a “</w:t>
        </w:r>
        <w:r w:rsidRPr="000D35B1">
          <w:rPr>
            <w:rStyle w:val="Collegamentoipertestuale"/>
            <w:rFonts w:cs="Arial"/>
            <w:bCs/>
          </w:rPr>
          <w:t>Nomenclatore prestazioni specialistiche</w:t>
        </w:r>
        <w:r w:rsidRPr="000D35B1">
          <w:rPr>
            <w:rStyle w:val="Collegamentoipertestuale"/>
          </w:rPr>
          <w:t>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_Toc201736768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F6A7066" w14:textId="052A3E41" w:rsidR="00261CE1" w:rsidRDefault="00261CE1">
      <w:pPr>
        <w:pStyle w:val="Sommario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1736769" w:history="1">
        <w:r w:rsidRPr="000D35B1">
          <w:rPr>
            <w:rStyle w:val="Collegamentoipertestuale"/>
          </w:rPr>
          <w:t>Tracciato record dei files relativi a “Nomenclatore prestazioni specialistiche DPCM 2017 – regime transitorio”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_Toc201736769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5E778B55" w14:textId="77777777" w:rsidR="002D3125" w:rsidRPr="00E27113" w:rsidRDefault="00AA74F7" w:rsidP="00C6785A">
      <w:pPr>
        <w:ind w:left="0"/>
        <w:rPr>
          <w:i/>
          <w:iCs/>
          <w:vertAlign w:val="subscript"/>
        </w:rPr>
      </w:pPr>
      <w:r w:rsidRPr="00E27113">
        <w:fldChar w:fldCharType="end"/>
      </w:r>
      <w:r w:rsidRPr="00E27113">
        <w:rPr>
          <w:i/>
          <w:iCs/>
          <w:vertAlign w:val="subscript"/>
        </w:rPr>
        <w:t xml:space="preserve"> </w:t>
      </w:r>
    </w:p>
    <w:p w14:paraId="2B291A97" w14:textId="77777777" w:rsidR="002D3125" w:rsidRPr="00E27113" w:rsidRDefault="002D3125" w:rsidP="00C6785A">
      <w:pPr>
        <w:pStyle w:val="Titolo1"/>
      </w:pPr>
      <w:bookmarkStart w:id="4" w:name="_Toc421005863"/>
      <w:r w:rsidRPr="00E27113">
        <w:br w:type="page"/>
      </w:r>
      <w:bookmarkStart w:id="5" w:name="_Toc297356548"/>
      <w:bookmarkStart w:id="6" w:name="_Toc201736758"/>
      <w:r w:rsidRPr="00E27113">
        <w:lastRenderedPageBreak/>
        <w:t>Introduzione</w:t>
      </w:r>
      <w:bookmarkEnd w:id="4"/>
      <w:bookmarkEnd w:id="5"/>
      <w:bookmarkEnd w:id="6"/>
    </w:p>
    <w:p w14:paraId="62EDDD1C" w14:textId="09E6B1C9" w:rsidR="00E5763A" w:rsidRPr="00E27113" w:rsidRDefault="00E5763A" w:rsidP="00C6785A">
      <w:pPr>
        <w:ind w:left="567" w:right="-1"/>
        <w:jc w:val="both"/>
      </w:pPr>
      <w:bookmarkStart w:id="7" w:name="_Toc421005864"/>
      <w:bookmarkStart w:id="8" w:name="_Toc142106571"/>
      <w:bookmarkStart w:id="9" w:name="_Toc297356549"/>
      <w:r w:rsidRPr="00E27113">
        <w:t xml:space="preserve">Questo documento descrive le specifiche dei servizi esposti nell’ambito dell’area applicativa </w:t>
      </w:r>
      <w:r w:rsidR="00CA10C8">
        <w:t>Strutture Informative</w:t>
      </w:r>
      <w:r w:rsidRPr="00E27113">
        <w:t xml:space="preserve"> del sistema Edotto, le cui specifiche sono riportate nel documento “</w:t>
      </w:r>
      <w:r w:rsidRPr="00E27113">
        <w:rPr>
          <w:b/>
          <w:u w:val="single"/>
        </w:rPr>
        <w:t>Requisiti funzionali dell’Area Applicativa</w:t>
      </w:r>
      <w:r w:rsidRPr="00E27113">
        <w:t xml:space="preserve">”. Le specifiche si riferiscono sia ai servizi esposti in modalità standard </w:t>
      </w:r>
      <w:proofErr w:type="spellStart"/>
      <w:r w:rsidRPr="00E27113">
        <w:t>SPCoop</w:t>
      </w:r>
      <w:proofErr w:type="spellEnd"/>
      <w:r w:rsidRPr="00E27113">
        <w:t>, che ai servizi esposti in modalità web services standard, i cui dettagli sono riportati del documento “</w:t>
      </w:r>
      <w:r w:rsidRPr="00E27113">
        <w:rPr>
          <w:b/>
          <w:u w:val="single"/>
        </w:rPr>
        <w:t xml:space="preserve">Edotto - Specifiche delle misure di sicurezza dei servizi </w:t>
      </w:r>
      <w:proofErr w:type="gramStart"/>
      <w:r w:rsidRPr="00E27113">
        <w:rPr>
          <w:b/>
          <w:u w:val="single"/>
        </w:rPr>
        <w:t>esposti</w:t>
      </w:r>
      <w:r w:rsidRPr="00E27113">
        <w:t>“</w:t>
      </w:r>
      <w:proofErr w:type="gramEnd"/>
    </w:p>
    <w:p w14:paraId="5A48553C" w14:textId="77777777" w:rsidR="002D3125" w:rsidRPr="00E27113" w:rsidRDefault="002D3125" w:rsidP="00C6785A">
      <w:pPr>
        <w:pStyle w:val="Titolo1"/>
      </w:pPr>
      <w:bookmarkStart w:id="10" w:name="_Toc201736759"/>
      <w:r w:rsidRPr="00E27113">
        <w:t>Scopo e Campo di Applicazione</w:t>
      </w:r>
      <w:bookmarkEnd w:id="7"/>
      <w:bookmarkEnd w:id="8"/>
      <w:bookmarkEnd w:id="9"/>
      <w:bookmarkEnd w:id="10"/>
      <w:r w:rsidRPr="00E27113">
        <w:t xml:space="preserve"> </w:t>
      </w:r>
    </w:p>
    <w:p w14:paraId="23FAC560" w14:textId="77777777" w:rsidR="00E5763A" w:rsidRPr="00E27113" w:rsidRDefault="00E5763A" w:rsidP="00C6785A">
      <w:pPr>
        <w:ind w:left="567" w:right="-1"/>
        <w:jc w:val="both"/>
      </w:pPr>
      <w:bookmarkStart w:id="11" w:name="_Toc421005865"/>
      <w:bookmarkStart w:id="12" w:name="_Toc142106572"/>
      <w:bookmarkStart w:id="13" w:name="_Toc297356550"/>
      <w:r w:rsidRPr="00E27113">
        <w:t>Il presente documento è destinato a progettisti e sviluppatori dei sistemi informativi che devono integrarsi con il sistema Edotto. Costituisce quindi la specifica di riferimento per l’integrazione dei servizi e li descrive in termini di struttura e contenuto dei messaggi di richiesta/risposta.</w:t>
      </w:r>
    </w:p>
    <w:p w14:paraId="6672C0E6" w14:textId="77777777" w:rsidR="002D3125" w:rsidRPr="00E27113" w:rsidRDefault="002D3125" w:rsidP="00C6785A">
      <w:pPr>
        <w:pStyle w:val="Titolo1"/>
      </w:pPr>
      <w:bookmarkStart w:id="14" w:name="_Toc201736760"/>
      <w:r w:rsidRPr="00E27113">
        <w:t>Riferimenti</w:t>
      </w:r>
      <w:bookmarkEnd w:id="11"/>
      <w:bookmarkEnd w:id="12"/>
      <w:bookmarkEnd w:id="13"/>
      <w:bookmarkEnd w:id="14"/>
    </w:p>
    <w:p w14:paraId="5B5F2D44" w14:textId="77777777" w:rsidR="00E5763A" w:rsidRPr="00E27113" w:rsidRDefault="00E5763A" w:rsidP="00C6785A">
      <w:pPr>
        <w:keepLines w:val="0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851" w:right="-1"/>
        <w:jc w:val="both"/>
        <w:textAlignment w:val="baseline"/>
      </w:pPr>
      <w:bookmarkStart w:id="15" w:name="_Ref293133258"/>
      <w:bookmarkStart w:id="16" w:name="_Toc297356551"/>
      <w:r w:rsidRPr="00E27113">
        <w:t>ANP Analisi dei Processi Area Strutture Informative</w:t>
      </w:r>
    </w:p>
    <w:bookmarkEnd w:id="15"/>
    <w:p w14:paraId="6D587140" w14:textId="77777777" w:rsidR="00E5763A" w:rsidRPr="00E27113" w:rsidRDefault="00E5763A" w:rsidP="00C6785A">
      <w:pPr>
        <w:keepLines w:val="0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851" w:right="-1"/>
        <w:jc w:val="both"/>
        <w:textAlignment w:val="baseline"/>
      </w:pPr>
      <w:r w:rsidRPr="00E27113">
        <w:t>ASWR Requisiti Funzionali Area Strutture Informative</w:t>
      </w:r>
    </w:p>
    <w:p w14:paraId="74FDA580" w14:textId="77777777" w:rsidR="00E5763A" w:rsidRPr="00E27113" w:rsidRDefault="00E5763A" w:rsidP="00C6785A">
      <w:pPr>
        <w:keepLines w:val="0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851" w:right="-1"/>
        <w:jc w:val="both"/>
        <w:textAlignment w:val="baseline"/>
      </w:pPr>
      <w:r w:rsidRPr="00E27113">
        <w:t>Edotto - Architettura Generale del sistema applicativo</w:t>
      </w:r>
    </w:p>
    <w:p w14:paraId="41C30614" w14:textId="77777777" w:rsidR="00E5763A" w:rsidRPr="00E27113" w:rsidRDefault="00E5763A" w:rsidP="00C6785A">
      <w:pPr>
        <w:keepLines w:val="0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851" w:right="-1"/>
        <w:jc w:val="both"/>
        <w:textAlignment w:val="baseline"/>
      </w:pPr>
      <w:r w:rsidRPr="00E27113">
        <w:t>Edotto - Specifiche delle misure di sicurezza dei servizi esposti.</w:t>
      </w:r>
    </w:p>
    <w:p w14:paraId="71CCFA5D" w14:textId="77777777" w:rsidR="009B486C" w:rsidRPr="00E27113" w:rsidRDefault="009B486C" w:rsidP="00C6785A">
      <w:pPr>
        <w:pStyle w:val="Titolo1"/>
        <w:rPr>
          <w:rStyle w:val="CarattereCarattere1"/>
          <w:rFonts w:ascii="Cambria" w:hAnsi="Cambria"/>
          <w:sz w:val="32"/>
        </w:rPr>
      </w:pPr>
      <w:bookmarkStart w:id="17" w:name="_Toc201736761"/>
      <w:r w:rsidRPr="00E27113">
        <w:rPr>
          <w:rStyle w:val="CarattereCarattere1"/>
          <w:rFonts w:ascii="Cambria" w:hAnsi="Cambria"/>
          <w:sz w:val="32"/>
        </w:rPr>
        <w:t>Termini e definizioni</w:t>
      </w:r>
      <w:bookmarkEnd w:id="16"/>
      <w:bookmarkEnd w:id="17"/>
    </w:p>
    <w:p w14:paraId="5FADBE77" w14:textId="77777777" w:rsidR="00E5763A" w:rsidRPr="00E27113" w:rsidRDefault="00E5763A" w:rsidP="00C6785A">
      <w:pPr>
        <w:ind w:left="567" w:right="-1"/>
        <w:jc w:val="both"/>
      </w:pPr>
      <w:bookmarkStart w:id="18" w:name="_Toc297356560"/>
      <w:r w:rsidRPr="00E27113">
        <w:rPr>
          <w:b/>
        </w:rPr>
        <w:t>Sistema Fruitore</w:t>
      </w:r>
      <w:r w:rsidRPr="00E27113">
        <w:t>: sistema informativo cooperante con Edotto che fruisce dei servizi esposti da quest’ultimo secondo le modalità concordate e conformemente alle specifiche tecniche di integrazione.</w:t>
      </w:r>
    </w:p>
    <w:p w14:paraId="2770BEAA" w14:textId="77777777" w:rsidR="00E5763A" w:rsidRPr="00E27113" w:rsidRDefault="00E5763A" w:rsidP="00C6785A">
      <w:pPr>
        <w:ind w:left="567" w:right="-1"/>
        <w:jc w:val="both"/>
      </w:pPr>
      <w:r w:rsidRPr="00E27113">
        <w:rPr>
          <w:b/>
        </w:rPr>
        <w:t>Sistema Erogatore</w:t>
      </w:r>
      <w:r w:rsidRPr="00E27113">
        <w:t xml:space="preserve">: sistema informativo che espone servizi (in modalità web services o </w:t>
      </w:r>
      <w:proofErr w:type="spellStart"/>
      <w:r w:rsidRPr="00E27113">
        <w:t>SPCoop</w:t>
      </w:r>
      <w:proofErr w:type="spellEnd"/>
      <w:r w:rsidRPr="00E27113">
        <w:t xml:space="preserve">) che possono essere invocati da un sistema fruitore per portare a compimento specifici obiettivi di cooperazione applicativa tra sistemi. </w:t>
      </w:r>
    </w:p>
    <w:p w14:paraId="2B4F34A9" w14:textId="77777777" w:rsidR="00E5763A" w:rsidRPr="00E27113" w:rsidRDefault="00E5763A" w:rsidP="00C6785A">
      <w:pPr>
        <w:ind w:left="567" w:right="-1"/>
        <w:jc w:val="both"/>
      </w:pPr>
      <w:r w:rsidRPr="00E27113">
        <w:rPr>
          <w:b/>
        </w:rPr>
        <w:t>Scenario di Integrazione</w:t>
      </w:r>
      <w:r w:rsidRPr="00E27113">
        <w:t xml:space="preserve">: descrizione dettagliata delle modalità con cui un sistema fruitore interagisce con un sistema erogatore </w:t>
      </w:r>
      <w:r w:rsidR="006A73AA" w:rsidRPr="00E27113">
        <w:t>per portare</w:t>
      </w:r>
      <w:r w:rsidRPr="00E27113">
        <w:t xml:space="preserve"> a compimento specifici obiettivi di cooperazione applicativa. </w:t>
      </w:r>
    </w:p>
    <w:p w14:paraId="18A3F404" w14:textId="77777777" w:rsidR="002D3125" w:rsidRPr="00E27113" w:rsidRDefault="00E5763A" w:rsidP="00C6785A">
      <w:pPr>
        <w:pStyle w:val="Titolo1"/>
        <w:rPr>
          <w:rStyle w:val="CarattereCarattere1"/>
          <w:rFonts w:ascii="Cambria" w:hAnsi="Cambria"/>
          <w:sz w:val="32"/>
        </w:rPr>
      </w:pPr>
      <w:r w:rsidRPr="00E27113">
        <w:rPr>
          <w:rStyle w:val="CarattereCarattere1"/>
          <w:rFonts w:ascii="Cambria" w:hAnsi="Cambria"/>
          <w:sz w:val="32"/>
        </w:rPr>
        <w:br w:type="page"/>
      </w:r>
      <w:bookmarkStart w:id="19" w:name="_Ref181259634"/>
      <w:bookmarkStart w:id="20" w:name="_Ref181259639"/>
      <w:bookmarkStart w:id="21" w:name="_Ref181259640"/>
      <w:bookmarkStart w:id="22" w:name="_Ref181259655"/>
      <w:bookmarkStart w:id="23" w:name="_Toc201736762"/>
      <w:r w:rsidR="002D3125" w:rsidRPr="00E27113">
        <w:rPr>
          <w:rStyle w:val="CarattereCarattere1"/>
          <w:rFonts w:ascii="Cambria" w:hAnsi="Cambria"/>
          <w:sz w:val="32"/>
        </w:rPr>
        <w:lastRenderedPageBreak/>
        <w:t xml:space="preserve">Specifiche </w:t>
      </w:r>
      <w:r w:rsidR="00BD293E" w:rsidRPr="00E27113">
        <w:rPr>
          <w:rStyle w:val="CarattereCarattere1"/>
          <w:rFonts w:ascii="Cambria" w:hAnsi="Cambria"/>
          <w:sz w:val="32"/>
        </w:rPr>
        <w:t>per l’</w:t>
      </w:r>
      <w:r w:rsidR="002D3125" w:rsidRPr="00E27113">
        <w:rPr>
          <w:rStyle w:val="CarattereCarattere1"/>
          <w:rFonts w:ascii="Cambria" w:hAnsi="Cambria"/>
          <w:sz w:val="32"/>
        </w:rPr>
        <w:t>integrazione</w:t>
      </w:r>
      <w:r w:rsidR="00BD293E" w:rsidRPr="00E27113">
        <w:rPr>
          <w:rStyle w:val="CarattereCarattere1"/>
          <w:rFonts w:ascii="Cambria" w:hAnsi="Cambria"/>
          <w:sz w:val="32"/>
        </w:rPr>
        <w:t xml:space="preserve"> in modalità </w:t>
      </w:r>
      <w:proofErr w:type="spellStart"/>
      <w:r w:rsidR="00BD293E" w:rsidRPr="00E27113">
        <w:rPr>
          <w:rStyle w:val="CarattereCarattere1"/>
          <w:rFonts w:ascii="Cambria" w:hAnsi="Cambria"/>
          <w:sz w:val="32"/>
        </w:rPr>
        <w:t>SPCoop</w:t>
      </w:r>
      <w:bookmarkEnd w:id="18"/>
      <w:bookmarkEnd w:id="19"/>
      <w:bookmarkEnd w:id="20"/>
      <w:bookmarkEnd w:id="21"/>
      <w:bookmarkEnd w:id="22"/>
      <w:bookmarkEnd w:id="23"/>
      <w:proofErr w:type="spellEnd"/>
    </w:p>
    <w:p w14:paraId="64D4EEE7" w14:textId="77777777" w:rsidR="00E5763A" w:rsidRPr="00E27113" w:rsidRDefault="00E5763A" w:rsidP="00C6785A">
      <w:pPr>
        <w:ind w:left="567" w:right="-1"/>
        <w:jc w:val="both"/>
      </w:pPr>
      <w:bookmarkStart w:id="24" w:name="_Toc297356561"/>
      <w:r w:rsidRPr="00E27113">
        <w:t xml:space="preserve">L’invocazione dei servizi esposti in cooperazione applicativa dal sistema </w:t>
      </w:r>
      <w:r w:rsidR="006A73AA" w:rsidRPr="00E27113">
        <w:t>Edotto richiede</w:t>
      </w:r>
      <w:r w:rsidRPr="00E27113">
        <w:t xml:space="preserve"> l’invio di Buste di e-government alla relativa Porta di Dominio. </w:t>
      </w:r>
    </w:p>
    <w:p w14:paraId="57DE0FA0" w14:textId="77777777" w:rsidR="00E5763A" w:rsidRPr="00E27113" w:rsidRDefault="00E5763A" w:rsidP="00C6785A">
      <w:pPr>
        <w:ind w:left="567" w:right="-1"/>
        <w:jc w:val="both"/>
      </w:pPr>
      <w:r w:rsidRPr="00E27113">
        <w:t>Il contenuto applicativo delle Buste di e-</w:t>
      </w:r>
      <w:proofErr w:type="spellStart"/>
      <w:r w:rsidRPr="00E27113">
        <w:t>gov</w:t>
      </w:r>
      <w:proofErr w:type="spellEnd"/>
      <w:r w:rsidRPr="00E27113">
        <w:t xml:space="preserve"> è rappresentato da stringhe XML con sintassi SOAP 1.1.</w:t>
      </w:r>
    </w:p>
    <w:p w14:paraId="7D0A42B1" w14:textId="77777777" w:rsidR="00E5763A" w:rsidRPr="00E27113" w:rsidRDefault="00E5763A" w:rsidP="00C6785A">
      <w:pPr>
        <w:ind w:left="567" w:right="-1"/>
        <w:jc w:val="both"/>
      </w:pPr>
      <w:r w:rsidRPr="00E27113">
        <w:t xml:space="preserve">Sia il messaggio di richiesta che quello di risposta viaggiano all’interno delle buste come contenuto applicativo. Nel body delle buste è stata usata la codifica descrizione </w:t>
      </w:r>
      <w:proofErr w:type="spellStart"/>
      <w:r w:rsidRPr="00E27113">
        <w:t>egov</w:t>
      </w:r>
      <w:proofErr w:type="spellEnd"/>
      <w:r w:rsidRPr="00E27113">
        <w:t xml:space="preserve"> 2005. </w:t>
      </w:r>
    </w:p>
    <w:p w14:paraId="0DAD6AC7" w14:textId="77777777" w:rsidR="00E5763A" w:rsidRPr="00E27113" w:rsidRDefault="00E5763A" w:rsidP="00C6785A">
      <w:pPr>
        <w:ind w:left="567" w:right="-1"/>
        <w:jc w:val="both"/>
      </w:pPr>
      <w:r w:rsidRPr="00E27113">
        <w:t>In allegato al presente documento vengono forniti e ne costituiscono parte integrante i seguenti elementi, definiti in coerenza con le norme tecniche CNIPA/</w:t>
      </w:r>
      <w:proofErr w:type="spellStart"/>
      <w:r w:rsidRPr="00E27113">
        <w:t>DigitPA</w:t>
      </w:r>
      <w:proofErr w:type="spellEnd"/>
      <w:r w:rsidRPr="00E27113">
        <w:t xml:space="preserve"> riguardanti la descrizione degli Accordi di Servizio </w:t>
      </w:r>
      <w:proofErr w:type="spellStart"/>
      <w:r w:rsidRPr="00E27113">
        <w:t>SPCoop</w:t>
      </w:r>
      <w:proofErr w:type="spellEnd"/>
      <w:r w:rsidRPr="00E27113">
        <w:t>.</w:t>
      </w:r>
    </w:p>
    <w:p w14:paraId="50E60C1D" w14:textId="77777777" w:rsidR="00E5763A" w:rsidRPr="00E27113" w:rsidRDefault="00E5763A" w:rsidP="00C6785A">
      <w:pPr>
        <w:numPr>
          <w:ilvl w:val="0"/>
          <w:numId w:val="29"/>
        </w:numPr>
        <w:ind w:right="-1"/>
        <w:jc w:val="both"/>
      </w:pPr>
      <w:r w:rsidRPr="00E27113">
        <w:t>una cartella &lt;Entità&gt;_</w:t>
      </w:r>
      <w:proofErr w:type="spellStart"/>
      <w:r w:rsidRPr="00E27113">
        <w:t>AdsParteComune</w:t>
      </w:r>
      <w:proofErr w:type="spellEnd"/>
      <w:r w:rsidRPr="00E27113">
        <w:t xml:space="preserve"> per ogni entità dell’area su cui sono attestati i servizi, contenenti ciascuna i seguenti elementi</w:t>
      </w:r>
    </w:p>
    <w:p w14:paraId="246B9ABD" w14:textId="77777777" w:rsidR="00E5763A" w:rsidRPr="00E27113" w:rsidRDefault="00E5763A" w:rsidP="00C6785A">
      <w:pPr>
        <w:numPr>
          <w:ilvl w:val="1"/>
          <w:numId w:val="29"/>
        </w:numPr>
        <w:ind w:right="-1"/>
        <w:jc w:val="both"/>
      </w:pPr>
      <w:r w:rsidRPr="00E27113">
        <w:t xml:space="preserve">una </w:t>
      </w:r>
      <w:proofErr w:type="spellStart"/>
      <w:r w:rsidRPr="00E27113">
        <w:t>cartela</w:t>
      </w:r>
      <w:proofErr w:type="spellEnd"/>
      <w:r w:rsidRPr="00E27113">
        <w:t xml:space="preserve"> </w:t>
      </w:r>
      <w:proofErr w:type="spellStart"/>
      <w:r w:rsidRPr="00E27113">
        <w:rPr>
          <w:i/>
        </w:rPr>
        <w:t>componentiAds</w:t>
      </w:r>
      <w:proofErr w:type="spellEnd"/>
    </w:p>
    <w:p w14:paraId="4F1C1535" w14:textId="77777777" w:rsidR="00E5763A" w:rsidRPr="00E27113" w:rsidRDefault="00E5763A" w:rsidP="00C6785A">
      <w:pPr>
        <w:numPr>
          <w:ilvl w:val="1"/>
          <w:numId w:val="29"/>
        </w:numPr>
        <w:ind w:right="-1"/>
        <w:jc w:val="both"/>
      </w:pPr>
      <w:r w:rsidRPr="00E27113">
        <w:t>adsManifest.xml</w:t>
      </w:r>
    </w:p>
    <w:p w14:paraId="03667636" w14:textId="77777777" w:rsidR="00E5763A" w:rsidRPr="00E27113" w:rsidRDefault="00E5763A" w:rsidP="00C6785A">
      <w:pPr>
        <w:spacing w:before="240"/>
        <w:ind w:left="567" w:right="-1"/>
        <w:jc w:val="both"/>
      </w:pPr>
      <w:r w:rsidRPr="00E27113">
        <w:t xml:space="preserve">La cartella </w:t>
      </w:r>
      <w:proofErr w:type="spellStart"/>
      <w:r w:rsidRPr="00E27113">
        <w:rPr>
          <w:i/>
        </w:rPr>
        <w:t>componentiAds</w:t>
      </w:r>
      <w:proofErr w:type="spellEnd"/>
      <w:r w:rsidRPr="00E27113">
        <w:t xml:space="preserve"> prevede una sottocartella </w:t>
      </w:r>
      <w:proofErr w:type="spellStart"/>
      <w:r w:rsidRPr="00E27113">
        <w:rPr>
          <w:i/>
        </w:rPr>
        <w:t>parteComune</w:t>
      </w:r>
      <w:proofErr w:type="spellEnd"/>
      <w:r w:rsidRPr="00E27113">
        <w:t xml:space="preserve"> che a sua volta è strutturata in </w:t>
      </w:r>
    </w:p>
    <w:p w14:paraId="0CD1B4EF" w14:textId="77777777" w:rsidR="00E5763A" w:rsidRPr="00E27113" w:rsidRDefault="00E5763A" w:rsidP="00C6785A">
      <w:pPr>
        <w:numPr>
          <w:ilvl w:val="0"/>
          <w:numId w:val="29"/>
        </w:numPr>
        <w:ind w:right="-1"/>
        <w:jc w:val="both"/>
      </w:pPr>
      <w:r w:rsidRPr="00E27113">
        <w:t>Allegati</w:t>
      </w:r>
    </w:p>
    <w:p w14:paraId="6416FAF5" w14:textId="77777777" w:rsidR="00E5763A" w:rsidRPr="00E27113" w:rsidRDefault="00E5763A" w:rsidP="00C6785A">
      <w:pPr>
        <w:numPr>
          <w:ilvl w:val="0"/>
          <w:numId w:val="29"/>
        </w:numPr>
        <w:ind w:right="-1"/>
        <w:jc w:val="both"/>
      </w:pPr>
      <w:proofErr w:type="spellStart"/>
      <w:r w:rsidRPr="00E27113">
        <w:t>componenteSemiformale</w:t>
      </w:r>
      <w:proofErr w:type="spellEnd"/>
      <w:r w:rsidRPr="00E27113">
        <w:t xml:space="preserve"> </w:t>
      </w:r>
    </w:p>
    <w:p w14:paraId="60A66371" w14:textId="77777777" w:rsidR="00E5763A" w:rsidRPr="00E27113" w:rsidRDefault="00E5763A" w:rsidP="00C6785A">
      <w:pPr>
        <w:numPr>
          <w:ilvl w:val="0"/>
          <w:numId w:val="29"/>
        </w:numPr>
        <w:ind w:right="-1"/>
        <w:jc w:val="both"/>
      </w:pPr>
      <w:proofErr w:type="spellStart"/>
      <w:r w:rsidRPr="00E27113">
        <w:t>specificaInterfacciaParteComune</w:t>
      </w:r>
      <w:proofErr w:type="spellEnd"/>
    </w:p>
    <w:p w14:paraId="6A41C91B" w14:textId="77777777" w:rsidR="00E5763A" w:rsidRPr="00E27113" w:rsidRDefault="00E5763A" w:rsidP="00C6785A">
      <w:pPr>
        <w:spacing w:before="240"/>
        <w:ind w:left="567" w:right="-1"/>
        <w:jc w:val="both"/>
      </w:pPr>
      <w:r w:rsidRPr="00E27113">
        <w:t>Contenenti rispettivamente quanto segue.</w:t>
      </w:r>
    </w:p>
    <w:p w14:paraId="78CCEF97" w14:textId="77777777" w:rsidR="00E5763A" w:rsidRPr="00E27113" w:rsidRDefault="00E5763A" w:rsidP="00C6785A">
      <w:pPr>
        <w:numPr>
          <w:ilvl w:val="0"/>
          <w:numId w:val="29"/>
        </w:numPr>
        <w:ind w:right="-1"/>
        <w:jc w:val="both"/>
        <w:rPr>
          <w:u w:val="single"/>
        </w:rPr>
      </w:pPr>
      <w:r w:rsidRPr="00E27113">
        <w:rPr>
          <w:u w:val="single"/>
        </w:rPr>
        <w:t>Allegati</w:t>
      </w:r>
    </w:p>
    <w:p w14:paraId="69106B70" w14:textId="77777777" w:rsidR="00E5763A" w:rsidRPr="00E27113" w:rsidRDefault="00E5763A" w:rsidP="00C6785A">
      <w:pPr>
        <w:numPr>
          <w:ilvl w:val="1"/>
          <w:numId w:val="29"/>
        </w:numPr>
        <w:ind w:right="-1"/>
        <w:jc w:val="both"/>
      </w:pPr>
      <w:proofErr w:type="spellStart"/>
      <w:r w:rsidRPr="00E27113">
        <w:t>Javadoc</w:t>
      </w:r>
      <w:proofErr w:type="spellEnd"/>
      <w:r w:rsidRPr="00E27113">
        <w:t xml:space="preserve"> che definisce la semantica dei messaggi di richiesta e di risposta</w:t>
      </w:r>
    </w:p>
    <w:p w14:paraId="35F6A3FF" w14:textId="77777777" w:rsidR="00E5763A" w:rsidRPr="00E27113" w:rsidRDefault="00E5763A" w:rsidP="00C6785A">
      <w:pPr>
        <w:numPr>
          <w:ilvl w:val="1"/>
          <w:numId w:val="29"/>
        </w:numPr>
        <w:ind w:right="-1"/>
        <w:jc w:val="both"/>
      </w:pPr>
      <w:r w:rsidRPr="00E27113">
        <w:t>Mapping-AzioneEgov-Operation.doc</w:t>
      </w:r>
    </w:p>
    <w:p w14:paraId="51FE2E39" w14:textId="77777777" w:rsidR="00E5763A" w:rsidRPr="00E27113" w:rsidRDefault="00E5763A" w:rsidP="00C6785A">
      <w:pPr>
        <w:numPr>
          <w:ilvl w:val="0"/>
          <w:numId w:val="29"/>
        </w:numPr>
        <w:ind w:right="-1"/>
        <w:jc w:val="both"/>
        <w:rPr>
          <w:u w:val="single"/>
        </w:rPr>
      </w:pPr>
      <w:proofErr w:type="spellStart"/>
      <w:r w:rsidRPr="00E27113">
        <w:rPr>
          <w:u w:val="single"/>
        </w:rPr>
        <w:t>componenteSemiformale</w:t>
      </w:r>
      <w:proofErr w:type="spellEnd"/>
      <w:r w:rsidRPr="00E27113">
        <w:rPr>
          <w:u w:val="single"/>
        </w:rPr>
        <w:t xml:space="preserve"> </w:t>
      </w:r>
    </w:p>
    <w:p w14:paraId="1F403094" w14:textId="77777777" w:rsidR="00E5763A" w:rsidRPr="00E27113" w:rsidRDefault="00E5763A" w:rsidP="00C6785A">
      <w:pPr>
        <w:numPr>
          <w:ilvl w:val="1"/>
          <w:numId w:val="29"/>
        </w:numPr>
        <w:ind w:right="-1"/>
        <w:jc w:val="both"/>
      </w:pPr>
      <w:r w:rsidRPr="00E27113">
        <w:t>&lt;Entità&gt;WS_ProfiloCollaborazione.xml</w:t>
      </w:r>
    </w:p>
    <w:p w14:paraId="7C945882" w14:textId="77777777" w:rsidR="00E5763A" w:rsidRPr="00E27113" w:rsidRDefault="00E5763A" w:rsidP="00C6785A">
      <w:pPr>
        <w:numPr>
          <w:ilvl w:val="0"/>
          <w:numId w:val="29"/>
        </w:numPr>
        <w:ind w:right="-1"/>
        <w:jc w:val="both"/>
        <w:rPr>
          <w:u w:val="single"/>
        </w:rPr>
      </w:pPr>
      <w:proofErr w:type="spellStart"/>
      <w:r w:rsidRPr="00E27113">
        <w:rPr>
          <w:u w:val="single"/>
        </w:rPr>
        <w:t>specificaInterfacciaParteComune</w:t>
      </w:r>
      <w:proofErr w:type="spellEnd"/>
    </w:p>
    <w:p w14:paraId="62145CA6" w14:textId="77777777" w:rsidR="00E5763A" w:rsidRPr="00E27113" w:rsidRDefault="00E5763A" w:rsidP="00C6785A">
      <w:pPr>
        <w:numPr>
          <w:ilvl w:val="1"/>
          <w:numId w:val="29"/>
        </w:numPr>
        <w:ind w:right="-1"/>
        <w:jc w:val="both"/>
      </w:pPr>
      <w:r w:rsidRPr="00E27113">
        <w:t>&lt;Entità&gt;</w:t>
      </w:r>
      <w:proofErr w:type="spellStart"/>
      <w:r w:rsidRPr="00E27113">
        <w:t>WS_Concettuale.wsdl</w:t>
      </w:r>
      <w:proofErr w:type="spellEnd"/>
    </w:p>
    <w:p w14:paraId="42333C06" w14:textId="77777777" w:rsidR="00E5763A" w:rsidRPr="00E27113" w:rsidRDefault="00E5763A" w:rsidP="00C6785A">
      <w:pPr>
        <w:numPr>
          <w:ilvl w:val="1"/>
          <w:numId w:val="29"/>
        </w:numPr>
        <w:ind w:right="-1"/>
        <w:jc w:val="both"/>
      </w:pPr>
      <w:r w:rsidRPr="00E27113">
        <w:t>&lt;Entità&gt;</w:t>
      </w:r>
      <w:proofErr w:type="spellStart"/>
      <w:r w:rsidRPr="00E27113">
        <w:t>WS_ErogatoreLogico.wsdl</w:t>
      </w:r>
      <w:proofErr w:type="spellEnd"/>
    </w:p>
    <w:p w14:paraId="4292855A" w14:textId="77777777" w:rsidR="00E5763A" w:rsidRPr="00E27113" w:rsidRDefault="00E5763A" w:rsidP="00C6785A">
      <w:pPr>
        <w:numPr>
          <w:ilvl w:val="1"/>
          <w:numId w:val="29"/>
        </w:numPr>
        <w:ind w:right="-1"/>
        <w:jc w:val="both"/>
      </w:pPr>
      <w:r w:rsidRPr="00E27113">
        <w:t>&lt;Entità&gt;</w:t>
      </w:r>
      <w:proofErr w:type="spellStart"/>
      <w:r w:rsidRPr="00E27113">
        <w:t>WS_FruitoreLogico.wsdl</w:t>
      </w:r>
      <w:proofErr w:type="spellEnd"/>
    </w:p>
    <w:p w14:paraId="0A129900" w14:textId="77777777" w:rsidR="00E5763A" w:rsidRPr="00E27113" w:rsidRDefault="00E5763A" w:rsidP="00C6785A">
      <w:pPr>
        <w:numPr>
          <w:ilvl w:val="1"/>
          <w:numId w:val="29"/>
        </w:numPr>
        <w:ind w:right="-1"/>
        <w:jc w:val="both"/>
      </w:pPr>
      <w:proofErr w:type="spellStart"/>
      <w:r w:rsidRPr="00E27113">
        <w:t>Types</w:t>
      </w:r>
      <w:proofErr w:type="spellEnd"/>
      <w:r w:rsidRPr="00E27113">
        <w:t>&lt;Entità&gt;.</w:t>
      </w:r>
      <w:proofErr w:type="spellStart"/>
      <w:r w:rsidRPr="00E27113">
        <w:t>xsd</w:t>
      </w:r>
      <w:proofErr w:type="spellEnd"/>
    </w:p>
    <w:p w14:paraId="06845D89" w14:textId="77777777" w:rsidR="005C1C4C" w:rsidRPr="00E27113" w:rsidRDefault="00E5763A" w:rsidP="00C6785A">
      <w:pPr>
        <w:ind w:right="708" w:hanging="851"/>
        <w:jc w:val="both"/>
      </w:pPr>
      <w:r w:rsidRPr="00E27113">
        <w:t>In particolare, le entità su cui sono attestati i servizi sono quelle riportate nel seguito:</w:t>
      </w:r>
    </w:p>
    <w:p w14:paraId="1F04FDA7" w14:textId="77777777" w:rsidR="005C1C4C" w:rsidRPr="00E27113" w:rsidRDefault="005C1C4C" w:rsidP="00C6785A">
      <w:pPr>
        <w:ind w:right="708" w:hanging="851"/>
        <w:jc w:val="both"/>
        <w:rPr>
          <w:b/>
        </w:rPr>
      </w:pPr>
      <w:r w:rsidRPr="00E27113">
        <w:tab/>
      </w:r>
      <w:r w:rsidR="00DF0AB0" w:rsidRPr="00E27113">
        <w:rPr>
          <w:b/>
        </w:rPr>
        <w:t xml:space="preserve">Archivio; Documento; Esenzione; </w:t>
      </w:r>
      <w:proofErr w:type="spellStart"/>
      <w:r w:rsidR="00DF0AB0" w:rsidRPr="00E27113">
        <w:rPr>
          <w:b/>
        </w:rPr>
        <w:t>PrestazioneSpecialistica</w:t>
      </w:r>
      <w:proofErr w:type="spellEnd"/>
      <w:r w:rsidR="00605CD3" w:rsidRPr="00E27113">
        <w:rPr>
          <w:b/>
        </w:rPr>
        <w:t>.</w:t>
      </w:r>
    </w:p>
    <w:p w14:paraId="1D83C1F1" w14:textId="77777777" w:rsidR="002D3125" w:rsidRPr="00E27113" w:rsidRDefault="002D3125" w:rsidP="00C6785A">
      <w:pPr>
        <w:pStyle w:val="Titolo2"/>
        <w:keepLines w:val="0"/>
        <w:numPr>
          <w:ilvl w:val="1"/>
          <w:numId w:val="1"/>
        </w:numPr>
        <w:spacing w:before="240" w:after="60" w:line="276" w:lineRule="auto"/>
        <w:ind w:left="578" w:right="0" w:hanging="578"/>
        <w:jc w:val="left"/>
        <w:rPr>
          <w:rFonts w:ascii="Cambria" w:eastAsia="Calibri" w:hAnsi="Cambria"/>
          <w:bCs/>
          <w:i/>
          <w:iCs/>
          <w:sz w:val="28"/>
          <w:szCs w:val="28"/>
          <w:lang w:val="it-IT" w:eastAsia="en-US"/>
        </w:rPr>
      </w:pPr>
      <w:bookmarkStart w:id="25" w:name="_Toc201736763"/>
      <w:r w:rsidRPr="00E27113">
        <w:rPr>
          <w:rFonts w:ascii="Cambria" w:eastAsia="Calibri" w:hAnsi="Cambria"/>
          <w:bCs/>
          <w:i/>
          <w:iCs/>
          <w:sz w:val="28"/>
          <w:szCs w:val="28"/>
          <w:lang w:val="it-IT" w:eastAsia="en-US"/>
        </w:rPr>
        <w:lastRenderedPageBreak/>
        <w:t>Endpoint di riferimento</w:t>
      </w:r>
      <w:bookmarkEnd w:id="24"/>
      <w:bookmarkEnd w:id="25"/>
    </w:p>
    <w:p w14:paraId="62B3FEF5" w14:textId="77777777" w:rsidR="00E5763A" w:rsidRPr="00E27113" w:rsidRDefault="00E5763A" w:rsidP="00C6785A">
      <w:pPr>
        <w:ind w:left="567"/>
        <w:jc w:val="both"/>
      </w:pPr>
      <w:r w:rsidRPr="00E27113">
        <w:t>L’endpoint a cui vanno indirizzate le buste di e-</w:t>
      </w:r>
      <w:proofErr w:type="spellStart"/>
      <w:r w:rsidRPr="00E27113">
        <w:t>gov</w:t>
      </w:r>
      <w:proofErr w:type="spellEnd"/>
      <w:r w:rsidRPr="00E27113">
        <w:t xml:space="preserve"> è contenuto all’interno dei file &lt;Entità&gt;</w:t>
      </w:r>
      <w:proofErr w:type="spellStart"/>
      <w:r w:rsidRPr="00E27113">
        <w:t>WS_ErogatoreLogico.wsdl</w:t>
      </w:r>
      <w:proofErr w:type="spellEnd"/>
      <w:r w:rsidRPr="00E27113">
        <w:t xml:space="preserve">, dove </w:t>
      </w:r>
      <w:proofErr w:type="spellStart"/>
      <w:r w:rsidRPr="00E27113">
        <w:rPr>
          <w:i/>
        </w:rPr>
        <w:t>servername</w:t>
      </w:r>
      <w:proofErr w:type="spellEnd"/>
      <w:r w:rsidRPr="00E27113">
        <w:rPr>
          <w:i/>
        </w:rPr>
        <w:t xml:space="preserve"> </w:t>
      </w:r>
      <w:r w:rsidRPr="00E27113">
        <w:t xml:space="preserve">e </w:t>
      </w:r>
      <w:r w:rsidRPr="00E27113">
        <w:rPr>
          <w:i/>
        </w:rPr>
        <w:t xml:space="preserve">port </w:t>
      </w:r>
      <w:r w:rsidRPr="00E27113">
        <w:t>rappresentano rispettivamente l’</w:t>
      </w:r>
      <w:proofErr w:type="spellStart"/>
      <w:r w:rsidRPr="00E27113">
        <w:t>hostname</w:t>
      </w:r>
      <w:proofErr w:type="spellEnd"/>
      <w:r w:rsidRPr="00E27113">
        <w:t xml:space="preserve"> e la porta TCP del server che espone il servizio al sistema fruitore. Tali informazioni saranno comunicate dalla Regione Puglia all’organizzazione referente del sistema fruitore. I progettisti e gli sviluppatori che realizzano l’integrazione tra il sistema fruitore ed Edotto possono far riferimento a tali URL per la costruzione delle componenti client di invocazione del servizio da parte dei sistemi informativi fruitori.</w:t>
      </w:r>
    </w:p>
    <w:p w14:paraId="2E48F6FD" w14:textId="77777777" w:rsidR="00E5763A" w:rsidRPr="00E27113" w:rsidRDefault="00E5763A" w:rsidP="00C6785A">
      <w:pPr>
        <w:ind w:left="567"/>
        <w:jc w:val="both"/>
      </w:pPr>
      <w:r w:rsidRPr="00E27113">
        <w:t xml:space="preserve">La specifica del servizio è descritta mediante il </w:t>
      </w:r>
      <w:r w:rsidRPr="00E27113">
        <w:rPr>
          <w:i/>
        </w:rPr>
        <w:t>WSDL</w:t>
      </w:r>
      <w:r w:rsidRPr="00E27113">
        <w:t xml:space="preserve">; la tabella che segue riporta, per ciascun web service previsto nel documento di </w:t>
      </w:r>
      <w:r w:rsidRPr="00E27113">
        <w:rPr>
          <w:b/>
          <w:u w:val="single"/>
        </w:rPr>
        <w:t>Analisi dei processi dell’Area Applicativa</w:t>
      </w:r>
      <w:r w:rsidRPr="00E27113">
        <w:t>, il nome del file che contiene la descrizione del servizio e l’endpoint di riferimento.</w:t>
      </w:r>
    </w:p>
    <w:p w14:paraId="403816A9" w14:textId="77777777" w:rsidR="008019DB" w:rsidRPr="00E27113" w:rsidRDefault="008019DB" w:rsidP="00C6785A">
      <w:pPr>
        <w:ind w:right="708"/>
        <w:jc w:val="both"/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4223"/>
      </w:tblGrid>
      <w:tr w:rsidR="008019DB" w:rsidRPr="00E27113" w14:paraId="5AC58657" w14:textId="77777777" w:rsidTr="00757B80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2790" w14:textId="77777777" w:rsidR="008019DB" w:rsidRPr="00E27113" w:rsidRDefault="008019DB" w:rsidP="00C6785A">
            <w:pPr>
              <w:ind w:left="0" w:right="708"/>
              <w:jc w:val="both"/>
              <w:rPr>
                <w:b/>
              </w:rPr>
            </w:pPr>
            <w:r w:rsidRPr="00E27113">
              <w:rPr>
                <w:b/>
              </w:rPr>
              <w:t>Nome servizio (</w:t>
            </w:r>
            <w:proofErr w:type="spellStart"/>
            <w:r w:rsidRPr="00E27113">
              <w:rPr>
                <w:b/>
              </w:rPr>
              <w:t>operation</w:t>
            </w:r>
            <w:proofErr w:type="spellEnd"/>
            <w:r w:rsidRPr="00E27113">
              <w:rPr>
                <w:b/>
              </w:rPr>
              <w:t>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94CE" w14:textId="77777777" w:rsidR="008019DB" w:rsidRPr="00E27113" w:rsidRDefault="00B97765" w:rsidP="00C6785A">
            <w:pPr>
              <w:ind w:left="0" w:right="708"/>
              <w:jc w:val="both"/>
              <w:rPr>
                <w:b/>
              </w:rPr>
            </w:pPr>
            <w:r w:rsidRPr="00E27113">
              <w:rPr>
                <w:b/>
              </w:rPr>
              <w:t xml:space="preserve">WSDL </w:t>
            </w:r>
            <w:r w:rsidR="008019DB" w:rsidRPr="00E27113">
              <w:rPr>
                <w:b/>
              </w:rPr>
              <w:t>di riferimento</w:t>
            </w:r>
          </w:p>
        </w:tc>
      </w:tr>
      <w:tr w:rsidR="008019DB" w:rsidRPr="00E27113" w14:paraId="6D7B3D22" w14:textId="77777777" w:rsidTr="00757B80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99D6" w14:textId="77777777" w:rsidR="008019DB" w:rsidRPr="00E27113" w:rsidRDefault="0079173B" w:rsidP="00C6785A">
            <w:pPr>
              <w:ind w:left="0" w:right="708"/>
              <w:jc w:val="both"/>
            </w:pPr>
            <w:proofErr w:type="spellStart"/>
            <w:r w:rsidRPr="00E27113">
              <w:t>getArchivio</w:t>
            </w:r>
            <w:proofErr w:type="spellEnd"/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859A" w14:textId="77777777" w:rsidR="008019DB" w:rsidRPr="00E27113" w:rsidRDefault="00462D40" w:rsidP="00C6785A">
            <w:pPr>
              <w:ind w:left="0" w:right="708"/>
              <w:jc w:val="both"/>
            </w:pPr>
            <w:proofErr w:type="spellStart"/>
            <w:r w:rsidRPr="00E27113">
              <w:t>Archivio</w:t>
            </w:r>
            <w:r w:rsidR="008019DB" w:rsidRPr="00E27113">
              <w:t>WS_ErogatoreLogico.wsdl</w:t>
            </w:r>
            <w:proofErr w:type="spellEnd"/>
          </w:p>
        </w:tc>
      </w:tr>
      <w:tr w:rsidR="002A3E6B" w:rsidRPr="00E27113" w14:paraId="25BE9911" w14:textId="77777777" w:rsidTr="00757B80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398A" w14:textId="77777777" w:rsidR="002A3E6B" w:rsidRPr="00E27113" w:rsidRDefault="002A3E6B" w:rsidP="00C6785A">
            <w:pPr>
              <w:ind w:left="0" w:right="708"/>
              <w:jc w:val="both"/>
            </w:pPr>
            <w:proofErr w:type="spellStart"/>
            <w:r w:rsidRPr="00E27113">
              <w:t>getDocumenti</w:t>
            </w:r>
            <w:proofErr w:type="spellEnd"/>
          </w:p>
        </w:tc>
        <w:tc>
          <w:tcPr>
            <w:tcW w:w="4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D2419" w14:textId="77777777" w:rsidR="002A3E6B" w:rsidRPr="00E27113" w:rsidRDefault="002A3E6B" w:rsidP="00C6785A">
            <w:pPr>
              <w:ind w:left="0" w:right="708"/>
              <w:jc w:val="both"/>
            </w:pPr>
            <w:proofErr w:type="spellStart"/>
            <w:r w:rsidRPr="00E27113">
              <w:t>DocumentoWS_ErogatoreLogico.wsdl</w:t>
            </w:r>
            <w:proofErr w:type="spellEnd"/>
          </w:p>
        </w:tc>
      </w:tr>
      <w:tr w:rsidR="002A3E6B" w:rsidRPr="00E27113" w14:paraId="3683F67A" w14:textId="77777777" w:rsidTr="00757B80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EDAE" w14:textId="77777777" w:rsidR="002A3E6B" w:rsidRPr="00E27113" w:rsidRDefault="002A3E6B" w:rsidP="00C6785A">
            <w:pPr>
              <w:ind w:left="0" w:right="708"/>
              <w:jc w:val="both"/>
            </w:pPr>
            <w:proofErr w:type="spellStart"/>
            <w:r w:rsidRPr="00E27113">
              <w:t>getDettaglioDocumento</w:t>
            </w:r>
            <w:proofErr w:type="spellEnd"/>
          </w:p>
        </w:tc>
        <w:tc>
          <w:tcPr>
            <w:tcW w:w="4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F125" w14:textId="77777777" w:rsidR="002A3E6B" w:rsidRPr="00E27113" w:rsidRDefault="002A3E6B" w:rsidP="00C6785A">
            <w:pPr>
              <w:ind w:left="0" w:right="708"/>
              <w:jc w:val="both"/>
              <w:rPr>
                <w:b/>
              </w:rPr>
            </w:pPr>
          </w:p>
        </w:tc>
      </w:tr>
      <w:tr w:rsidR="00780A03" w:rsidRPr="00E27113" w14:paraId="4612C270" w14:textId="77777777" w:rsidTr="00757B80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7E95" w14:textId="77777777" w:rsidR="00780A03" w:rsidRPr="00E27113" w:rsidRDefault="0079398F" w:rsidP="00C6785A">
            <w:pPr>
              <w:ind w:left="0" w:right="708"/>
              <w:jc w:val="both"/>
            </w:pPr>
            <w:proofErr w:type="spellStart"/>
            <w:r w:rsidRPr="00E27113">
              <w:t>getEsenzioni</w:t>
            </w:r>
            <w:proofErr w:type="spellEnd"/>
          </w:p>
        </w:tc>
        <w:tc>
          <w:tcPr>
            <w:tcW w:w="4223" w:type="dxa"/>
            <w:tcBorders>
              <w:left w:val="single" w:sz="4" w:space="0" w:color="000000"/>
              <w:right w:val="single" w:sz="4" w:space="0" w:color="000000"/>
            </w:tcBorders>
          </w:tcPr>
          <w:p w14:paraId="586C1948" w14:textId="77777777" w:rsidR="00780A03" w:rsidRPr="00E27113" w:rsidRDefault="00780A03" w:rsidP="00C6785A">
            <w:pPr>
              <w:ind w:left="0" w:right="708"/>
              <w:jc w:val="both"/>
            </w:pPr>
            <w:proofErr w:type="spellStart"/>
            <w:r w:rsidRPr="00E27113">
              <w:t>EsenzioneWS_ErogatoreLogico.wsdl</w:t>
            </w:r>
            <w:proofErr w:type="spellEnd"/>
          </w:p>
        </w:tc>
      </w:tr>
      <w:tr w:rsidR="00780A03" w:rsidRPr="00E27113" w14:paraId="62CE8A21" w14:textId="77777777" w:rsidTr="00757B80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1003" w14:textId="77777777" w:rsidR="00780A03" w:rsidRPr="00E27113" w:rsidRDefault="0079398F" w:rsidP="00C6785A">
            <w:pPr>
              <w:ind w:left="0" w:right="164"/>
              <w:jc w:val="both"/>
            </w:pPr>
            <w:proofErr w:type="spellStart"/>
            <w:r w:rsidRPr="00E27113">
              <w:t>getNomenclatoreTariffario</w:t>
            </w:r>
            <w:proofErr w:type="spellEnd"/>
          </w:p>
        </w:tc>
        <w:tc>
          <w:tcPr>
            <w:tcW w:w="4223" w:type="dxa"/>
            <w:tcBorders>
              <w:left w:val="single" w:sz="4" w:space="0" w:color="000000"/>
              <w:right w:val="single" w:sz="4" w:space="0" w:color="000000"/>
            </w:tcBorders>
          </w:tcPr>
          <w:p w14:paraId="75052E4F" w14:textId="77777777" w:rsidR="00780A03" w:rsidRPr="00E27113" w:rsidRDefault="00780A03" w:rsidP="00C6785A">
            <w:pPr>
              <w:ind w:left="0" w:right="708"/>
              <w:jc w:val="both"/>
            </w:pPr>
            <w:proofErr w:type="spellStart"/>
            <w:r w:rsidRPr="00E27113">
              <w:t>PrestazioneSpecialisticaWS_ErogatoreLogico.wsdl</w:t>
            </w:r>
            <w:proofErr w:type="spellEnd"/>
          </w:p>
        </w:tc>
      </w:tr>
      <w:tr w:rsidR="00757B80" w:rsidRPr="00E27113" w14:paraId="376C7593" w14:textId="77777777" w:rsidTr="00757B80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8314" w14:textId="5D28651D" w:rsidR="00757B80" w:rsidRPr="00E27113" w:rsidRDefault="00757B80" w:rsidP="00C6785A">
            <w:pPr>
              <w:ind w:left="0" w:right="164"/>
              <w:jc w:val="both"/>
            </w:pPr>
            <w:proofErr w:type="spellStart"/>
            <w:r w:rsidRPr="00E27113">
              <w:t>getNomenclatoreTariffarioTrans</w:t>
            </w:r>
            <w:proofErr w:type="spellEnd"/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58E0" w14:textId="6603F46F" w:rsidR="00757B80" w:rsidRPr="00E27113" w:rsidRDefault="00757B80" w:rsidP="00C6785A">
            <w:pPr>
              <w:ind w:left="0" w:right="708"/>
              <w:jc w:val="both"/>
            </w:pPr>
            <w:proofErr w:type="spellStart"/>
            <w:r w:rsidRPr="00E27113">
              <w:t>PrestazioneSpecialisticaWS_ErogatoreLogico.wsdl</w:t>
            </w:r>
            <w:proofErr w:type="spellEnd"/>
          </w:p>
        </w:tc>
      </w:tr>
    </w:tbl>
    <w:p w14:paraId="2895F087" w14:textId="77777777" w:rsidR="00E5763A" w:rsidRPr="00E27113" w:rsidRDefault="00E5763A" w:rsidP="00C6785A">
      <w:pPr>
        <w:ind w:right="708"/>
        <w:jc w:val="both"/>
      </w:pPr>
      <w:bookmarkStart w:id="26" w:name="_Toc297356563"/>
    </w:p>
    <w:p w14:paraId="1B392B09" w14:textId="77777777" w:rsidR="00E5763A" w:rsidRPr="00E27113" w:rsidRDefault="00E5763A" w:rsidP="00C6785A">
      <w:pPr>
        <w:ind w:left="567" w:right="-1"/>
        <w:jc w:val="both"/>
      </w:pPr>
      <w:r w:rsidRPr="00E27113">
        <w:t xml:space="preserve">Poiché ciascun servizio esposto in modalità </w:t>
      </w:r>
      <w:proofErr w:type="spellStart"/>
      <w:r w:rsidRPr="00E27113">
        <w:t>SPCoop</w:t>
      </w:r>
      <w:proofErr w:type="spellEnd"/>
      <w:r w:rsidRPr="00E27113">
        <w:t xml:space="preserve"> è anche esposto in modalità web services standard, per la descrizione formale mediante WSDL e per la descrizione della semantica di ciascun servizio intesa come responsabilità, struttura della </w:t>
      </w:r>
      <w:proofErr w:type="spellStart"/>
      <w:r w:rsidRPr="00E27113">
        <w:t>request</w:t>
      </w:r>
      <w:proofErr w:type="spellEnd"/>
      <w:r w:rsidRPr="00E27113">
        <w:t xml:space="preserve"> e della </w:t>
      </w:r>
      <w:proofErr w:type="spellStart"/>
      <w:r w:rsidRPr="00E27113">
        <w:t>response</w:t>
      </w:r>
      <w:proofErr w:type="spellEnd"/>
      <w:r w:rsidRPr="00E27113">
        <w:t>, semantica di ciascun dato elementare, formato e messaggi restituiti si può far riferimento al paragrafo riguardante le specifiche per l’integrazione in modalità web services standard riportate in questo stesso documento.</w:t>
      </w:r>
    </w:p>
    <w:p w14:paraId="7B34B063" w14:textId="77777777" w:rsidR="004622C4" w:rsidRPr="00E27113" w:rsidRDefault="002B238D" w:rsidP="00C6785A">
      <w:pPr>
        <w:pStyle w:val="Titolo1"/>
        <w:ind w:right="-284"/>
        <w:rPr>
          <w:rStyle w:val="CarattereCarattere1"/>
          <w:rFonts w:ascii="Cambria" w:hAnsi="Cambria"/>
          <w:sz w:val="32"/>
        </w:rPr>
      </w:pPr>
      <w:r w:rsidRPr="00E27113">
        <w:rPr>
          <w:rStyle w:val="CarattereCarattere1"/>
        </w:rPr>
        <w:br w:type="page"/>
      </w:r>
      <w:bookmarkStart w:id="27" w:name="_Ref181259731"/>
      <w:bookmarkStart w:id="28" w:name="_Ref181259734"/>
      <w:bookmarkStart w:id="29" w:name="_Toc201736764"/>
      <w:r w:rsidR="004622C4" w:rsidRPr="00E27113">
        <w:rPr>
          <w:rStyle w:val="CarattereCarattere1"/>
          <w:rFonts w:ascii="Cambria" w:hAnsi="Cambria"/>
          <w:sz w:val="32"/>
        </w:rPr>
        <w:lastRenderedPageBreak/>
        <w:t>Specifiche per l’integrazione in modalità web services standard</w:t>
      </w:r>
      <w:bookmarkEnd w:id="26"/>
      <w:bookmarkEnd w:id="27"/>
      <w:bookmarkEnd w:id="28"/>
      <w:bookmarkEnd w:id="29"/>
    </w:p>
    <w:p w14:paraId="2F5FC80B" w14:textId="77777777" w:rsidR="00E5763A" w:rsidRPr="00E27113" w:rsidRDefault="00E5763A" w:rsidP="00C6785A">
      <w:pPr>
        <w:ind w:left="567" w:right="-1"/>
        <w:jc w:val="both"/>
      </w:pPr>
      <w:r w:rsidRPr="00E27113">
        <w:t xml:space="preserve">L’invocazione dei servizi esposti in modalità web services standard avviene inoltrando una SOAP </w:t>
      </w:r>
      <w:proofErr w:type="spellStart"/>
      <w:r w:rsidRPr="00E27113">
        <w:t>request</w:t>
      </w:r>
      <w:proofErr w:type="spellEnd"/>
      <w:r w:rsidRPr="00E27113">
        <w:t xml:space="preserve"> all’endpoint di esposizione del servizio; l’interazione </w:t>
      </w:r>
      <w:proofErr w:type="spellStart"/>
      <w:r w:rsidRPr="00E27113">
        <w:t>request-response</w:t>
      </w:r>
      <w:proofErr w:type="spellEnd"/>
      <w:r w:rsidRPr="00E27113">
        <w:t xml:space="preserve"> avviene conformemente </w:t>
      </w:r>
      <w:proofErr w:type="spellStart"/>
      <w:r w:rsidRPr="00E27113">
        <w:t>allo</w:t>
      </w:r>
      <w:proofErr w:type="spellEnd"/>
      <w:r w:rsidRPr="00E27113">
        <w:t xml:space="preserve"> standard SOAP 1.1.</w:t>
      </w:r>
    </w:p>
    <w:p w14:paraId="088A0E10" w14:textId="77777777" w:rsidR="00E5763A" w:rsidRPr="00E27113" w:rsidRDefault="00E5763A" w:rsidP="00C6785A">
      <w:pPr>
        <w:ind w:left="567" w:right="-1"/>
        <w:jc w:val="both"/>
      </w:pPr>
      <w:r w:rsidRPr="00E27113">
        <w:t xml:space="preserve">La specifica del servizio è descritta mediante il </w:t>
      </w:r>
      <w:r w:rsidRPr="00E27113">
        <w:rPr>
          <w:i/>
        </w:rPr>
        <w:t>WSDL</w:t>
      </w:r>
      <w:r w:rsidRPr="00E27113">
        <w:t>; la tabella che segue riporta, per ciascun web service previsto nel documento “</w:t>
      </w:r>
      <w:r w:rsidRPr="00E27113">
        <w:rPr>
          <w:b/>
          <w:u w:val="single"/>
        </w:rPr>
        <w:t>Requisiti funzionali dell’Area Applicativa</w:t>
      </w:r>
      <w:r w:rsidRPr="00E27113">
        <w:t xml:space="preserve">” rispettivamente le URL del WSDL contenente la descrizione del servizio e dello schema XSD che definisce le specifiche di </w:t>
      </w:r>
      <w:proofErr w:type="spellStart"/>
      <w:r w:rsidRPr="00E27113">
        <w:t>request</w:t>
      </w:r>
      <w:proofErr w:type="spellEnd"/>
      <w:r w:rsidRPr="00E27113">
        <w:t xml:space="preserve"> e </w:t>
      </w:r>
      <w:proofErr w:type="spellStart"/>
      <w:r w:rsidRPr="00E27113">
        <w:t>response</w:t>
      </w:r>
      <w:proofErr w:type="spellEnd"/>
      <w:r w:rsidRPr="00E27113">
        <w:t>.</w:t>
      </w:r>
    </w:p>
    <w:p w14:paraId="334A3AE7" w14:textId="77777777" w:rsidR="00B83611" w:rsidRPr="00E27113" w:rsidRDefault="00B83611" w:rsidP="00C6785A">
      <w:pPr>
        <w:ind w:right="567"/>
        <w:jc w:val="both"/>
      </w:pPr>
    </w:p>
    <w:tbl>
      <w:tblPr>
        <w:tblW w:w="782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9"/>
        <w:gridCol w:w="4666"/>
      </w:tblGrid>
      <w:tr w:rsidR="00DD61AC" w:rsidRPr="00E27113" w14:paraId="3CC4877A" w14:textId="77777777" w:rsidTr="007963DF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8782" w14:textId="77777777" w:rsidR="00DD61AC" w:rsidRPr="00E27113" w:rsidRDefault="00DD61AC" w:rsidP="00C6785A">
            <w:pPr>
              <w:ind w:left="0" w:right="567"/>
              <w:jc w:val="both"/>
              <w:rPr>
                <w:b/>
              </w:rPr>
            </w:pPr>
            <w:r w:rsidRPr="00E27113">
              <w:rPr>
                <w:b/>
              </w:rPr>
              <w:t>Nome servizio (</w:t>
            </w:r>
            <w:proofErr w:type="spellStart"/>
            <w:r w:rsidRPr="00E27113">
              <w:rPr>
                <w:b/>
              </w:rPr>
              <w:t>operation</w:t>
            </w:r>
            <w:proofErr w:type="spellEnd"/>
            <w:r w:rsidRPr="00E27113">
              <w:rPr>
                <w:b/>
              </w:rPr>
              <w:t>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6D07" w14:textId="77777777" w:rsidR="00DD61AC" w:rsidRPr="00E27113" w:rsidRDefault="00DD61AC" w:rsidP="00C6785A">
            <w:pPr>
              <w:ind w:left="0" w:right="567"/>
              <w:jc w:val="both"/>
              <w:rPr>
                <w:b/>
              </w:rPr>
            </w:pPr>
            <w:r w:rsidRPr="00E27113">
              <w:rPr>
                <w:b/>
              </w:rPr>
              <w:t>URL di riferimento</w:t>
            </w:r>
          </w:p>
        </w:tc>
      </w:tr>
      <w:tr w:rsidR="00DD61AC" w:rsidRPr="00E27113" w14:paraId="651B978E" w14:textId="77777777" w:rsidTr="007963DF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164E" w14:textId="77777777" w:rsidR="00DD61AC" w:rsidRPr="00E27113" w:rsidRDefault="007F04A9" w:rsidP="00C6785A">
            <w:pPr>
              <w:ind w:left="72"/>
            </w:pPr>
            <w:proofErr w:type="spellStart"/>
            <w:r w:rsidRPr="00E27113">
              <w:t>getArchivio</w:t>
            </w:r>
            <w:proofErr w:type="spellEnd"/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9703" w14:textId="77777777" w:rsidR="00DA3FBF" w:rsidRPr="00E27113" w:rsidRDefault="00DA3FBF" w:rsidP="00C6785A">
            <w:pPr>
              <w:ind w:left="0" w:right="708"/>
              <w:jc w:val="both"/>
            </w:pPr>
            <w:r w:rsidRPr="00E27113">
              <w:t>https://</w:t>
            </w:r>
            <w:r w:rsidR="008B2C5A" w:rsidRPr="00E27113">
              <w:t>servername:port</w:t>
            </w:r>
            <w:r w:rsidRPr="00E27113">
              <w:t xml:space="preserve">/nsisr-web-strin/ArchivioService?wsdl </w:t>
            </w:r>
          </w:p>
          <w:p w14:paraId="03801E6B" w14:textId="77777777" w:rsidR="00DD61AC" w:rsidRPr="00E27113" w:rsidRDefault="00DA3FBF" w:rsidP="00C6785A">
            <w:pPr>
              <w:ind w:left="0" w:right="708"/>
              <w:jc w:val="both"/>
            </w:pPr>
            <w:r w:rsidRPr="00E27113">
              <w:t>https://</w:t>
            </w:r>
            <w:r w:rsidR="008B2C5A" w:rsidRPr="00E27113">
              <w:t>servername:port</w:t>
            </w:r>
            <w:r w:rsidRPr="00E27113">
              <w:t>/nsisr-web-strin/ArchivioService?xsd=1</w:t>
            </w:r>
          </w:p>
        </w:tc>
      </w:tr>
      <w:tr w:rsidR="007F04A9" w:rsidRPr="00E27113" w14:paraId="5F5F632B" w14:textId="77777777" w:rsidTr="007963DF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14A0" w14:textId="77777777" w:rsidR="007F04A9" w:rsidRPr="00E27113" w:rsidRDefault="007F04A9" w:rsidP="00C6785A">
            <w:pPr>
              <w:ind w:left="72"/>
            </w:pPr>
            <w:proofErr w:type="spellStart"/>
            <w:r w:rsidRPr="00E27113">
              <w:t>getDocumenti</w:t>
            </w:r>
            <w:proofErr w:type="spellEnd"/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297F" w14:textId="77777777" w:rsidR="007F04A9" w:rsidRPr="00E27113" w:rsidRDefault="00DA3FBF" w:rsidP="00C6785A">
            <w:pPr>
              <w:ind w:left="0" w:right="708"/>
              <w:jc w:val="both"/>
            </w:pPr>
            <w:r w:rsidRPr="00E27113">
              <w:t>https://</w:t>
            </w:r>
            <w:r w:rsidR="008B2C5A" w:rsidRPr="00E27113">
              <w:t>servername:port</w:t>
            </w:r>
            <w:r w:rsidRPr="00E27113">
              <w:t>/nsisr-web-strin/DocumentoService?wsdl</w:t>
            </w:r>
          </w:p>
          <w:p w14:paraId="06FAD238" w14:textId="77777777" w:rsidR="00DA3FBF" w:rsidRPr="00E27113" w:rsidRDefault="00DA3FBF" w:rsidP="00C6785A">
            <w:pPr>
              <w:ind w:left="0" w:right="708"/>
              <w:jc w:val="both"/>
            </w:pPr>
            <w:r w:rsidRPr="00E27113">
              <w:t>https://</w:t>
            </w:r>
            <w:r w:rsidR="008B2C5A" w:rsidRPr="00E27113">
              <w:t>servername:port</w:t>
            </w:r>
            <w:r w:rsidRPr="00E27113">
              <w:t>/nsisr-web-strin/DocumentoService?xsd=1</w:t>
            </w:r>
          </w:p>
        </w:tc>
      </w:tr>
      <w:tr w:rsidR="007F04A9" w:rsidRPr="00E27113" w14:paraId="281DCDF0" w14:textId="77777777" w:rsidTr="007963DF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44A1" w14:textId="77777777" w:rsidR="007F04A9" w:rsidRPr="00E27113" w:rsidRDefault="007F04A9" w:rsidP="00C6785A">
            <w:pPr>
              <w:ind w:left="72"/>
            </w:pPr>
            <w:proofErr w:type="spellStart"/>
            <w:r w:rsidRPr="00E27113">
              <w:t>getDettaglioDocumento</w:t>
            </w:r>
            <w:proofErr w:type="spellEnd"/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D6C9" w14:textId="77777777" w:rsidR="0045032E" w:rsidRPr="00E27113" w:rsidRDefault="0045032E" w:rsidP="00C6785A">
            <w:pPr>
              <w:ind w:left="0" w:right="708"/>
              <w:jc w:val="both"/>
            </w:pPr>
            <w:r w:rsidRPr="00E27113">
              <w:t>https://</w:t>
            </w:r>
            <w:r w:rsidR="008B2C5A" w:rsidRPr="00E27113">
              <w:t>servername:port</w:t>
            </w:r>
            <w:r w:rsidRPr="00E27113">
              <w:t>/nsisr-web-strin/DocumentoService?wsdl</w:t>
            </w:r>
          </w:p>
          <w:p w14:paraId="6AE9D859" w14:textId="77777777" w:rsidR="007F04A9" w:rsidRPr="00E27113" w:rsidRDefault="0045032E" w:rsidP="00C6785A">
            <w:pPr>
              <w:ind w:left="0" w:right="708"/>
              <w:jc w:val="both"/>
            </w:pPr>
            <w:r w:rsidRPr="00E27113">
              <w:t>https://localhost:8443/nsisr-web-strin/DocumentoService?xsd=1</w:t>
            </w:r>
          </w:p>
        </w:tc>
      </w:tr>
      <w:tr w:rsidR="007F04A9" w:rsidRPr="00E27113" w14:paraId="62EC348B" w14:textId="77777777" w:rsidTr="007963DF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308E" w14:textId="77777777" w:rsidR="007F04A9" w:rsidRPr="00E27113" w:rsidRDefault="007F04A9" w:rsidP="00C6785A">
            <w:pPr>
              <w:ind w:left="72"/>
            </w:pPr>
            <w:proofErr w:type="spellStart"/>
            <w:r w:rsidRPr="00E27113">
              <w:t>getEsenzioni</w:t>
            </w:r>
            <w:proofErr w:type="spellEnd"/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6C30" w14:textId="77777777" w:rsidR="0045032E" w:rsidRPr="00E27113" w:rsidRDefault="0045032E" w:rsidP="00C6785A">
            <w:pPr>
              <w:ind w:left="0" w:right="708"/>
              <w:jc w:val="both"/>
            </w:pPr>
            <w:r w:rsidRPr="00E27113">
              <w:t>https://</w:t>
            </w:r>
            <w:r w:rsidR="008B2C5A" w:rsidRPr="00E27113">
              <w:t>servername:port</w:t>
            </w:r>
            <w:r w:rsidRPr="00E27113">
              <w:t>/nsisr-web-strin/EsenzioneService?wsdl</w:t>
            </w:r>
            <w:r w:rsidRPr="00E27113">
              <w:br/>
            </w:r>
            <w:r w:rsidRPr="00E27113">
              <w:br/>
              <w:t>https://</w:t>
            </w:r>
            <w:r w:rsidR="008B2C5A" w:rsidRPr="00E27113">
              <w:t>servername:port</w:t>
            </w:r>
            <w:r w:rsidRPr="00E27113">
              <w:t>/nsisr-web-strin/EsenzioneService?xsd=1</w:t>
            </w:r>
          </w:p>
        </w:tc>
      </w:tr>
      <w:tr w:rsidR="007F04A9" w:rsidRPr="00E27113" w14:paraId="3778C54C" w14:textId="77777777" w:rsidTr="007963DF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A0CD" w14:textId="77777777" w:rsidR="007F04A9" w:rsidRPr="00E27113" w:rsidRDefault="007F04A9" w:rsidP="00C6785A">
            <w:pPr>
              <w:ind w:left="72"/>
            </w:pPr>
            <w:proofErr w:type="spellStart"/>
            <w:r w:rsidRPr="00E27113">
              <w:t>getNomenclatoreTariffario</w:t>
            </w:r>
            <w:proofErr w:type="spellEnd"/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85F4" w14:textId="6B3A1274" w:rsidR="007F04A9" w:rsidRPr="00E27113" w:rsidRDefault="00CB1C95" w:rsidP="00C6785A">
            <w:pPr>
              <w:ind w:left="0" w:right="708"/>
              <w:jc w:val="both"/>
            </w:pPr>
            <w:r w:rsidRPr="00E27113">
              <w:t>https://</w:t>
            </w:r>
            <w:r w:rsidR="008B2C5A" w:rsidRPr="00E27113">
              <w:t>servername:port</w:t>
            </w:r>
            <w:r w:rsidRPr="00E27113">
              <w:t>/nsisr/PrestazioneSpecialisticaService?wsdl</w:t>
            </w:r>
            <w:r w:rsidRPr="00E27113">
              <w:br/>
            </w:r>
            <w:r w:rsidRPr="00E27113">
              <w:br/>
              <w:t>https://</w:t>
            </w:r>
            <w:r w:rsidR="008B2C5A" w:rsidRPr="00E27113">
              <w:t>servername:port</w:t>
            </w:r>
            <w:r w:rsidRPr="00E27113">
              <w:t>/nsisr/PrestazioneSpecialisticaService?xsd=1</w:t>
            </w:r>
          </w:p>
        </w:tc>
      </w:tr>
      <w:tr w:rsidR="00757B80" w:rsidRPr="00E27113" w14:paraId="63553E32" w14:textId="77777777" w:rsidTr="007963DF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649D" w14:textId="32806448" w:rsidR="00757B80" w:rsidRPr="00E27113" w:rsidRDefault="00757B80" w:rsidP="00C6785A">
            <w:pPr>
              <w:ind w:left="72"/>
            </w:pPr>
            <w:proofErr w:type="spellStart"/>
            <w:r w:rsidRPr="00E27113">
              <w:t>getNomenclatoreTariffarioTrans</w:t>
            </w:r>
            <w:proofErr w:type="spellEnd"/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A777" w14:textId="2442D09A" w:rsidR="00757B80" w:rsidRPr="00E27113" w:rsidRDefault="00757B80" w:rsidP="00C6785A">
            <w:pPr>
              <w:ind w:left="0" w:right="708"/>
              <w:jc w:val="both"/>
            </w:pPr>
            <w:r w:rsidRPr="00E27113">
              <w:t>https://servername:port/nsisr/PrestazioneSpecialisticaService?wsdl</w:t>
            </w:r>
            <w:r w:rsidRPr="00E27113">
              <w:br/>
            </w:r>
            <w:r w:rsidRPr="00E27113">
              <w:br/>
              <w:t>https://servername:port/nsisr/PrestazioneSpecialisticaService?xsd=1</w:t>
            </w:r>
          </w:p>
        </w:tc>
      </w:tr>
    </w:tbl>
    <w:p w14:paraId="2F35BE6A" w14:textId="77777777" w:rsidR="00F20496" w:rsidRPr="00E27113" w:rsidRDefault="00B83611" w:rsidP="00C6785A">
      <w:pPr>
        <w:tabs>
          <w:tab w:val="left" w:pos="9072"/>
        </w:tabs>
        <w:ind w:left="426"/>
        <w:jc w:val="both"/>
        <w:rPr>
          <w:szCs w:val="22"/>
        </w:rPr>
      </w:pPr>
      <w:r w:rsidRPr="00E27113">
        <w:rPr>
          <w:szCs w:val="22"/>
        </w:rPr>
        <w:lastRenderedPageBreak/>
        <w:t xml:space="preserve">Dove </w:t>
      </w:r>
      <w:proofErr w:type="spellStart"/>
      <w:r w:rsidRPr="00E27113">
        <w:rPr>
          <w:i/>
          <w:szCs w:val="22"/>
        </w:rPr>
        <w:t>servername</w:t>
      </w:r>
      <w:proofErr w:type="spellEnd"/>
      <w:r w:rsidRPr="00E27113">
        <w:rPr>
          <w:i/>
          <w:szCs w:val="22"/>
        </w:rPr>
        <w:t xml:space="preserve"> </w:t>
      </w:r>
      <w:r w:rsidR="006F5EE1" w:rsidRPr="00E27113">
        <w:rPr>
          <w:szCs w:val="22"/>
        </w:rPr>
        <w:t xml:space="preserve">e </w:t>
      </w:r>
      <w:r w:rsidR="006F5EE1" w:rsidRPr="00E27113">
        <w:rPr>
          <w:i/>
          <w:szCs w:val="22"/>
        </w:rPr>
        <w:t xml:space="preserve">port </w:t>
      </w:r>
      <w:r w:rsidRPr="00E27113">
        <w:rPr>
          <w:szCs w:val="22"/>
        </w:rPr>
        <w:t>rappresentano rispettivamente l’</w:t>
      </w:r>
      <w:proofErr w:type="spellStart"/>
      <w:r w:rsidRPr="00E27113">
        <w:rPr>
          <w:szCs w:val="22"/>
        </w:rPr>
        <w:t>hostname</w:t>
      </w:r>
      <w:proofErr w:type="spellEnd"/>
      <w:r w:rsidRPr="00E27113">
        <w:rPr>
          <w:szCs w:val="22"/>
        </w:rPr>
        <w:t xml:space="preserve"> e la porta TCP del server che espone il web service al sistema fruitore.</w:t>
      </w:r>
      <w:r w:rsidR="006F5EE1" w:rsidRPr="00E27113">
        <w:rPr>
          <w:szCs w:val="22"/>
        </w:rPr>
        <w:t xml:space="preserve"> Tali informazioni saranno comunicate dalla Regione Puglia all’organizzazione referente del sistema fruitore. I progettisti e gli sviluppatori che realizzano l’integrazione tra il sistema fruitore ed il NSISR </w:t>
      </w:r>
      <w:r w:rsidR="00B71690" w:rsidRPr="00E27113">
        <w:rPr>
          <w:szCs w:val="22"/>
        </w:rPr>
        <w:t>possono</w:t>
      </w:r>
      <w:r w:rsidR="006F5EE1" w:rsidRPr="00E27113">
        <w:rPr>
          <w:szCs w:val="22"/>
        </w:rPr>
        <w:t xml:space="preserve"> far riferimento a tali URL per </w:t>
      </w:r>
      <w:r w:rsidR="000922A4" w:rsidRPr="00E27113">
        <w:rPr>
          <w:szCs w:val="22"/>
        </w:rPr>
        <w:t>la costruzione del</w:t>
      </w:r>
      <w:r w:rsidR="006F5EE1" w:rsidRPr="00E27113">
        <w:rPr>
          <w:szCs w:val="22"/>
        </w:rPr>
        <w:t>le componenti client di invocazione del servizio da parte dei sistemi informativi fruitori.</w:t>
      </w:r>
    </w:p>
    <w:p w14:paraId="3BD6BF20" w14:textId="77777777" w:rsidR="00C304CC" w:rsidRPr="00E27113" w:rsidRDefault="00C304CC" w:rsidP="00C6785A">
      <w:pPr>
        <w:tabs>
          <w:tab w:val="left" w:pos="9072"/>
        </w:tabs>
        <w:ind w:left="426"/>
        <w:jc w:val="both"/>
        <w:rPr>
          <w:szCs w:val="22"/>
        </w:rPr>
      </w:pPr>
      <w:r w:rsidRPr="00E27113">
        <w:rPr>
          <w:szCs w:val="22"/>
        </w:rPr>
        <w:t xml:space="preserve">La semantica di ciascun servizio è descritta in formato </w:t>
      </w:r>
      <w:proofErr w:type="spellStart"/>
      <w:r w:rsidR="00B71690" w:rsidRPr="00E27113">
        <w:rPr>
          <w:szCs w:val="22"/>
        </w:rPr>
        <w:t>j</w:t>
      </w:r>
      <w:r w:rsidRPr="00E27113">
        <w:rPr>
          <w:szCs w:val="22"/>
        </w:rPr>
        <w:t>avadoc</w:t>
      </w:r>
      <w:proofErr w:type="spellEnd"/>
      <w:r w:rsidRPr="00E27113">
        <w:rPr>
          <w:szCs w:val="22"/>
        </w:rPr>
        <w:t xml:space="preserve"> e riporta per ciascun servizio:</w:t>
      </w:r>
    </w:p>
    <w:p w14:paraId="386F0791" w14:textId="77777777" w:rsidR="00C304CC" w:rsidRPr="00E27113" w:rsidRDefault="00C304CC" w:rsidP="00C6785A">
      <w:pPr>
        <w:numPr>
          <w:ilvl w:val="0"/>
          <w:numId w:val="47"/>
        </w:numPr>
        <w:tabs>
          <w:tab w:val="left" w:pos="1276"/>
        </w:tabs>
        <w:ind w:left="1276" w:hanging="490"/>
        <w:jc w:val="both"/>
        <w:rPr>
          <w:szCs w:val="22"/>
        </w:rPr>
      </w:pPr>
      <w:r w:rsidRPr="00E27113">
        <w:rPr>
          <w:szCs w:val="22"/>
        </w:rPr>
        <w:t>descrizione dettagliata delle responsabilità del servizio</w:t>
      </w:r>
    </w:p>
    <w:p w14:paraId="16821075" w14:textId="77777777" w:rsidR="00C304CC" w:rsidRPr="00E27113" w:rsidRDefault="00C304CC" w:rsidP="00C6785A">
      <w:pPr>
        <w:numPr>
          <w:ilvl w:val="0"/>
          <w:numId w:val="47"/>
        </w:numPr>
        <w:tabs>
          <w:tab w:val="left" w:pos="1276"/>
        </w:tabs>
        <w:ind w:left="1276" w:hanging="490"/>
        <w:jc w:val="both"/>
        <w:rPr>
          <w:szCs w:val="22"/>
        </w:rPr>
      </w:pPr>
      <w:r w:rsidRPr="00E27113">
        <w:rPr>
          <w:szCs w:val="22"/>
        </w:rPr>
        <w:t xml:space="preserve">descrizione dei dati che costituiscono la </w:t>
      </w:r>
      <w:proofErr w:type="spellStart"/>
      <w:r w:rsidRPr="00E27113">
        <w:rPr>
          <w:szCs w:val="22"/>
        </w:rPr>
        <w:t>request</w:t>
      </w:r>
      <w:proofErr w:type="spellEnd"/>
      <w:r w:rsidRPr="00E27113">
        <w:rPr>
          <w:szCs w:val="22"/>
        </w:rPr>
        <w:t xml:space="preserve"> in termini di struttura</w:t>
      </w:r>
      <w:r w:rsidR="00AB2C01" w:rsidRPr="00E27113">
        <w:rPr>
          <w:szCs w:val="22"/>
        </w:rPr>
        <w:t>,</w:t>
      </w:r>
      <w:r w:rsidRPr="00E27113">
        <w:rPr>
          <w:szCs w:val="22"/>
        </w:rPr>
        <w:t xml:space="preserve"> </w:t>
      </w:r>
      <w:r w:rsidR="00AB2C01" w:rsidRPr="00E27113">
        <w:rPr>
          <w:szCs w:val="22"/>
        </w:rPr>
        <w:t>semantica e formato di ciascun elemento</w:t>
      </w:r>
    </w:p>
    <w:p w14:paraId="16BE169F" w14:textId="77777777" w:rsidR="004622C4" w:rsidRPr="00E27113" w:rsidRDefault="00AB2C01" w:rsidP="00C6785A">
      <w:pPr>
        <w:numPr>
          <w:ilvl w:val="0"/>
          <w:numId w:val="47"/>
        </w:numPr>
        <w:tabs>
          <w:tab w:val="left" w:pos="1276"/>
        </w:tabs>
        <w:ind w:left="1276" w:hanging="490"/>
        <w:jc w:val="both"/>
        <w:rPr>
          <w:szCs w:val="22"/>
        </w:rPr>
      </w:pPr>
      <w:r w:rsidRPr="00E27113">
        <w:rPr>
          <w:szCs w:val="22"/>
        </w:rPr>
        <w:t xml:space="preserve">descrizione dei dati che costituiscono la </w:t>
      </w:r>
      <w:proofErr w:type="spellStart"/>
      <w:r w:rsidRPr="00E27113">
        <w:rPr>
          <w:szCs w:val="22"/>
        </w:rPr>
        <w:t>response</w:t>
      </w:r>
      <w:proofErr w:type="spellEnd"/>
      <w:r w:rsidRPr="00E27113">
        <w:rPr>
          <w:szCs w:val="22"/>
        </w:rPr>
        <w:t xml:space="preserve"> in termini di struttura</w:t>
      </w:r>
      <w:r w:rsidR="000922A4" w:rsidRPr="00E27113">
        <w:rPr>
          <w:szCs w:val="22"/>
        </w:rPr>
        <w:t xml:space="preserve"> e</w:t>
      </w:r>
      <w:r w:rsidRPr="00E27113">
        <w:rPr>
          <w:szCs w:val="22"/>
        </w:rPr>
        <w:t xml:space="preserve"> semantica</w:t>
      </w:r>
      <w:r w:rsidR="000922A4" w:rsidRPr="00E27113">
        <w:rPr>
          <w:szCs w:val="22"/>
        </w:rPr>
        <w:t>.</w:t>
      </w:r>
    </w:p>
    <w:p w14:paraId="15769B7E" w14:textId="77777777" w:rsidR="002B51EA" w:rsidRPr="00E27113" w:rsidRDefault="002B51EA" w:rsidP="00C6785A">
      <w:pPr>
        <w:ind w:left="426" w:right="567"/>
        <w:jc w:val="both"/>
        <w:rPr>
          <w:szCs w:val="22"/>
        </w:rPr>
      </w:pPr>
      <w:r w:rsidRPr="00E27113">
        <w:rPr>
          <w:szCs w:val="22"/>
        </w:rPr>
        <w:t xml:space="preserve">La tabella che segue riporta, per ciascun servizio il </w:t>
      </w:r>
      <w:r w:rsidR="001E122F" w:rsidRPr="00E27113">
        <w:rPr>
          <w:szCs w:val="22"/>
        </w:rPr>
        <w:t xml:space="preserve">riferimento alla cartella contenente i </w:t>
      </w:r>
      <w:proofErr w:type="spellStart"/>
      <w:r w:rsidR="00B71690" w:rsidRPr="00E27113">
        <w:rPr>
          <w:szCs w:val="22"/>
        </w:rPr>
        <w:t>javadoc</w:t>
      </w:r>
      <w:proofErr w:type="spellEnd"/>
      <w:r w:rsidR="00B71690" w:rsidRPr="00E27113">
        <w:rPr>
          <w:szCs w:val="22"/>
        </w:rPr>
        <w:t xml:space="preserve"> che forniscono</w:t>
      </w:r>
      <w:r w:rsidRPr="00E27113">
        <w:rPr>
          <w:szCs w:val="22"/>
        </w:rPr>
        <w:t xml:space="preserve"> </w:t>
      </w:r>
      <w:r w:rsidR="00B71690" w:rsidRPr="00E27113">
        <w:rPr>
          <w:szCs w:val="22"/>
        </w:rPr>
        <w:t xml:space="preserve">la </w:t>
      </w:r>
      <w:r w:rsidRPr="00E27113">
        <w:rPr>
          <w:szCs w:val="22"/>
        </w:rPr>
        <w:t>descrizione semantica e</w:t>
      </w:r>
      <w:r w:rsidR="00B71690" w:rsidRPr="00E27113">
        <w:rPr>
          <w:szCs w:val="22"/>
        </w:rPr>
        <w:t>d i</w:t>
      </w:r>
      <w:r w:rsidRPr="00E27113">
        <w:rPr>
          <w:szCs w:val="22"/>
        </w:rPr>
        <w:t xml:space="preserve"> dettagli implementativi</w:t>
      </w:r>
      <w:r w:rsidR="00344171" w:rsidRPr="00E27113">
        <w:rPr>
          <w:szCs w:val="22"/>
        </w:rPr>
        <w:t>; le specifiche di ciascun servizio possono essere consultate a partire dai metodi corrispondenti al nome del servizio indicati in tabella.</w:t>
      </w:r>
    </w:p>
    <w:p w14:paraId="0238006D" w14:textId="77777777" w:rsidR="003D6A09" w:rsidRPr="00E27113" w:rsidRDefault="003D6A09" w:rsidP="00C6785A">
      <w:pPr>
        <w:ind w:right="567"/>
        <w:jc w:val="both"/>
      </w:pPr>
    </w:p>
    <w:tbl>
      <w:tblPr>
        <w:tblW w:w="7964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4675"/>
      </w:tblGrid>
      <w:tr w:rsidR="003D6A09" w:rsidRPr="00E27113" w14:paraId="046C9419" w14:textId="77777777" w:rsidTr="00414374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0C4C" w14:textId="77777777" w:rsidR="003D6A09" w:rsidRPr="00E27113" w:rsidRDefault="003D6A09" w:rsidP="00C6785A">
            <w:pPr>
              <w:ind w:left="0" w:right="567"/>
              <w:jc w:val="both"/>
              <w:rPr>
                <w:b/>
              </w:rPr>
            </w:pPr>
            <w:r w:rsidRPr="00E27113">
              <w:rPr>
                <w:b/>
              </w:rPr>
              <w:t>Nome servizio (</w:t>
            </w:r>
            <w:proofErr w:type="spellStart"/>
            <w:r w:rsidRPr="00E27113">
              <w:rPr>
                <w:b/>
              </w:rPr>
              <w:t>operation</w:t>
            </w:r>
            <w:proofErr w:type="spellEnd"/>
            <w:r w:rsidRPr="00E27113">
              <w:rPr>
                <w:b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8A04" w14:textId="77777777" w:rsidR="003D6A09" w:rsidRPr="00E27113" w:rsidRDefault="003D6A09" w:rsidP="00C6785A">
            <w:pPr>
              <w:ind w:left="0" w:right="567"/>
              <w:jc w:val="both"/>
              <w:rPr>
                <w:b/>
              </w:rPr>
            </w:pPr>
            <w:r w:rsidRPr="00E27113">
              <w:rPr>
                <w:b/>
              </w:rPr>
              <w:t xml:space="preserve">Cartella contenente il </w:t>
            </w:r>
            <w:proofErr w:type="spellStart"/>
            <w:r w:rsidRPr="00E27113">
              <w:rPr>
                <w:b/>
              </w:rPr>
              <w:t>Javadoc</w:t>
            </w:r>
            <w:proofErr w:type="spellEnd"/>
            <w:r w:rsidRPr="00E27113">
              <w:rPr>
                <w:b/>
              </w:rPr>
              <w:t xml:space="preserve"> di riferimento per il servizio</w:t>
            </w:r>
          </w:p>
        </w:tc>
      </w:tr>
      <w:tr w:rsidR="003D6A09" w:rsidRPr="00E27113" w14:paraId="59DDE806" w14:textId="77777777" w:rsidTr="00414374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31FC" w14:textId="77777777" w:rsidR="003D6A09" w:rsidRPr="00E27113" w:rsidRDefault="00490A71" w:rsidP="00C6785A">
            <w:pPr>
              <w:ind w:left="0" w:right="567"/>
              <w:jc w:val="both"/>
            </w:pPr>
            <w:proofErr w:type="spellStart"/>
            <w:r w:rsidRPr="00E27113">
              <w:t>getArchivio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8582" w14:textId="77777777" w:rsidR="003D6A09" w:rsidRPr="00E27113" w:rsidRDefault="00490A71" w:rsidP="00C6785A">
            <w:pPr>
              <w:ind w:left="72"/>
            </w:pPr>
            <w:r w:rsidRPr="00E27113">
              <w:t>Archivio_</w:t>
            </w:r>
            <w:r w:rsidR="003D6A09" w:rsidRPr="00E27113">
              <w:t xml:space="preserve">AdsParteComune\componentiAds\parteComune\Allegati\javadoc </w:t>
            </w:r>
          </w:p>
          <w:p w14:paraId="1CFABAD3" w14:textId="77777777" w:rsidR="003D6A09" w:rsidRPr="00E27113" w:rsidRDefault="003D6A09" w:rsidP="00C6785A">
            <w:pPr>
              <w:numPr>
                <w:ilvl w:val="0"/>
                <w:numId w:val="32"/>
              </w:numPr>
            </w:pPr>
            <w:r w:rsidRPr="00E27113">
              <w:t xml:space="preserve">Metodo </w:t>
            </w:r>
            <w:proofErr w:type="spellStart"/>
            <w:r w:rsidR="00490A71" w:rsidRPr="00E27113">
              <w:t>getArchivio</w:t>
            </w:r>
            <w:proofErr w:type="spellEnd"/>
            <w:r w:rsidRPr="00E27113">
              <w:t xml:space="preserve"> della classe </w:t>
            </w:r>
            <w:r w:rsidR="00490A71" w:rsidRPr="00E27113">
              <w:t>Archivio</w:t>
            </w:r>
          </w:p>
        </w:tc>
      </w:tr>
      <w:tr w:rsidR="00490A71" w:rsidRPr="00E27113" w14:paraId="4A9093D4" w14:textId="77777777" w:rsidTr="00414374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10F0" w14:textId="77777777" w:rsidR="00490A71" w:rsidRPr="00E27113" w:rsidRDefault="00490A71" w:rsidP="00C6785A">
            <w:pPr>
              <w:ind w:left="0" w:right="567"/>
              <w:jc w:val="both"/>
            </w:pPr>
            <w:proofErr w:type="spellStart"/>
            <w:r w:rsidRPr="00E27113">
              <w:t>getDocumenti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8A18" w14:textId="77777777" w:rsidR="00490A71" w:rsidRPr="00E27113" w:rsidRDefault="00490A71" w:rsidP="00C6785A">
            <w:pPr>
              <w:ind w:left="72"/>
            </w:pPr>
            <w:r w:rsidRPr="00E27113">
              <w:t>Documento _</w:t>
            </w:r>
            <w:proofErr w:type="spellStart"/>
            <w:r w:rsidRPr="00E27113">
              <w:t>AdsParteComune</w:t>
            </w:r>
            <w:proofErr w:type="spellEnd"/>
            <w:r w:rsidRPr="00E27113">
              <w:t>\</w:t>
            </w:r>
            <w:proofErr w:type="spellStart"/>
            <w:r w:rsidRPr="00E27113">
              <w:t>componentiAds</w:t>
            </w:r>
            <w:proofErr w:type="spellEnd"/>
            <w:r w:rsidRPr="00E27113">
              <w:t>\</w:t>
            </w:r>
            <w:proofErr w:type="spellStart"/>
            <w:r w:rsidRPr="00E27113">
              <w:t>parteComune</w:t>
            </w:r>
            <w:proofErr w:type="spellEnd"/>
            <w:r w:rsidRPr="00E27113">
              <w:t>\Allegati\</w:t>
            </w:r>
            <w:proofErr w:type="spellStart"/>
            <w:r w:rsidRPr="00E27113">
              <w:t>javadoc</w:t>
            </w:r>
            <w:proofErr w:type="spellEnd"/>
            <w:r w:rsidRPr="00E27113">
              <w:t xml:space="preserve"> </w:t>
            </w:r>
          </w:p>
          <w:p w14:paraId="306FC2CA" w14:textId="77777777" w:rsidR="00490A71" w:rsidRPr="00E27113" w:rsidRDefault="00490A71" w:rsidP="00C6785A">
            <w:pPr>
              <w:numPr>
                <w:ilvl w:val="0"/>
                <w:numId w:val="32"/>
              </w:numPr>
            </w:pPr>
            <w:r w:rsidRPr="00E27113">
              <w:t xml:space="preserve">Metodo </w:t>
            </w:r>
            <w:proofErr w:type="spellStart"/>
            <w:r w:rsidRPr="00E27113">
              <w:t>getDocumenti</w:t>
            </w:r>
            <w:proofErr w:type="spellEnd"/>
            <w:r w:rsidRPr="00E27113">
              <w:t xml:space="preserve"> della classe Documento</w:t>
            </w:r>
          </w:p>
        </w:tc>
      </w:tr>
      <w:tr w:rsidR="00490A71" w:rsidRPr="00E27113" w14:paraId="6C6AC2AA" w14:textId="77777777" w:rsidTr="00414374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FAB1" w14:textId="77777777" w:rsidR="00490A71" w:rsidRPr="00E27113" w:rsidRDefault="00490A71" w:rsidP="00C6785A">
            <w:pPr>
              <w:ind w:left="0" w:right="567"/>
              <w:jc w:val="both"/>
            </w:pPr>
            <w:proofErr w:type="spellStart"/>
            <w:r w:rsidRPr="00E27113">
              <w:t>getDettaglioDocumento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2781" w14:textId="77777777" w:rsidR="00490A71" w:rsidRPr="00E27113" w:rsidRDefault="00490A71" w:rsidP="00C6785A">
            <w:pPr>
              <w:ind w:left="72"/>
            </w:pPr>
            <w:r w:rsidRPr="00E27113">
              <w:t>Documento _</w:t>
            </w:r>
            <w:proofErr w:type="spellStart"/>
            <w:r w:rsidRPr="00E27113">
              <w:t>AdsParteComune</w:t>
            </w:r>
            <w:proofErr w:type="spellEnd"/>
            <w:r w:rsidRPr="00E27113">
              <w:t>\</w:t>
            </w:r>
            <w:proofErr w:type="spellStart"/>
            <w:r w:rsidRPr="00E27113">
              <w:t>componentiAds</w:t>
            </w:r>
            <w:proofErr w:type="spellEnd"/>
            <w:r w:rsidRPr="00E27113">
              <w:t>\</w:t>
            </w:r>
            <w:proofErr w:type="spellStart"/>
            <w:r w:rsidRPr="00E27113">
              <w:t>parteComune</w:t>
            </w:r>
            <w:proofErr w:type="spellEnd"/>
            <w:r w:rsidRPr="00E27113">
              <w:t>\Allegati\</w:t>
            </w:r>
            <w:proofErr w:type="spellStart"/>
            <w:r w:rsidRPr="00E27113">
              <w:t>javadoc</w:t>
            </w:r>
            <w:proofErr w:type="spellEnd"/>
            <w:r w:rsidRPr="00E27113">
              <w:t xml:space="preserve"> </w:t>
            </w:r>
          </w:p>
          <w:p w14:paraId="4B39331D" w14:textId="77777777" w:rsidR="00490A71" w:rsidRPr="00E27113" w:rsidRDefault="00490A71" w:rsidP="00C6785A">
            <w:pPr>
              <w:numPr>
                <w:ilvl w:val="0"/>
                <w:numId w:val="32"/>
              </w:numPr>
            </w:pPr>
            <w:r w:rsidRPr="00E27113">
              <w:t xml:space="preserve">Metodo </w:t>
            </w:r>
            <w:proofErr w:type="spellStart"/>
            <w:r w:rsidRPr="00E27113">
              <w:t>getDettaglioDocumento</w:t>
            </w:r>
            <w:proofErr w:type="spellEnd"/>
            <w:r w:rsidRPr="00E27113">
              <w:t xml:space="preserve"> della classe Documento</w:t>
            </w:r>
          </w:p>
        </w:tc>
      </w:tr>
      <w:tr w:rsidR="00490A71" w:rsidRPr="00E27113" w14:paraId="02806B9D" w14:textId="77777777" w:rsidTr="00414374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D982" w14:textId="77777777" w:rsidR="00490A71" w:rsidRPr="00E27113" w:rsidRDefault="00490A71" w:rsidP="00C6785A">
            <w:pPr>
              <w:ind w:left="0" w:right="567"/>
              <w:jc w:val="both"/>
            </w:pPr>
            <w:proofErr w:type="spellStart"/>
            <w:r w:rsidRPr="00E27113">
              <w:t>getEsenzioni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43D7" w14:textId="77777777" w:rsidR="00490A71" w:rsidRPr="00E27113" w:rsidRDefault="00490A71" w:rsidP="00C6785A">
            <w:pPr>
              <w:ind w:left="72"/>
            </w:pPr>
            <w:r w:rsidRPr="00E27113">
              <w:t xml:space="preserve">Esenzione_AdsParteComune\componentiAds\parteComune\Allegati\javadoc </w:t>
            </w:r>
          </w:p>
          <w:p w14:paraId="3832735C" w14:textId="77777777" w:rsidR="00490A71" w:rsidRPr="00E27113" w:rsidRDefault="00490A71" w:rsidP="00C6785A">
            <w:pPr>
              <w:numPr>
                <w:ilvl w:val="0"/>
                <w:numId w:val="32"/>
              </w:numPr>
            </w:pPr>
            <w:r w:rsidRPr="00E27113">
              <w:t xml:space="preserve">Metodo </w:t>
            </w:r>
            <w:proofErr w:type="spellStart"/>
            <w:r w:rsidR="008A4C47" w:rsidRPr="00E27113">
              <w:t>getEsenzioni</w:t>
            </w:r>
            <w:proofErr w:type="spellEnd"/>
            <w:r w:rsidR="008A4C47" w:rsidRPr="00E27113">
              <w:t xml:space="preserve"> </w:t>
            </w:r>
            <w:r w:rsidRPr="00E27113">
              <w:t xml:space="preserve">della classe </w:t>
            </w:r>
            <w:r w:rsidR="008A4C47" w:rsidRPr="00E27113">
              <w:t>Esenzione</w:t>
            </w:r>
          </w:p>
        </w:tc>
      </w:tr>
      <w:tr w:rsidR="00490A71" w:rsidRPr="00E27113" w14:paraId="028DA16A" w14:textId="77777777" w:rsidTr="00414374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1BB0" w14:textId="77777777" w:rsidR="00490A71" w:rsidRPr="00E27113" w:rsidRDefault="00490A71" w:rsidP="00C6785A">
            <w:pPr>
              <w:ind w:left="0" w:right="29"/>
              <w:jc w:val="both"/>
            </w:pPr>
            <w:proofErr w:type="spellStart"/>
            <w:r w:rsidRPr="00E27113">
              <w:t>getNomenclatoreTariffario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E483" w14:textId="217D6A0E" w:rsidR="00490A71" w:rsidRPr="00E27113" w:rsidRDefault="00490A71" w:rsidP="00C6785A">
            <w:pPr>
              <w:ind w:left="72"/>
            </w:pPr>
            <w:r w:rsidRPr="00E27113">
              <w:t>PrestazioneSpecialisticaParteComune\componentiAds\parteComune\Allegati</w:t>
            </w:r>
          </w:p>
          <w:p w14:paraId="2A4A6190" w14:textId="77777777" w:rsidR="00490A71" w:rsidRPr="00E27113" w:rsidRDefault="00490A71" w:rsidP="00C6785A">
            <w:pPr>
              <w:numPr>
                <w:ilvl w:val="0"/>
                <w:numId w:val="32"/>
              </w:numPr>
            </w:pPr>
            <w:r w:rsidRPr="00E27113">
              <w:lastRenderedPageBreak/>
              <w:t xml:space="preserve">Metodo </w:t>
            </w:r>
            <w:proofErr w:type="spellStart"/>
            <w:r w:rsidR="008A4C47" w:rsidRPr="00E27113">
              <w:t>getNomenclatoreTariffario</w:t>
            </w:r>
            <w:proofErr w:type="spellEnd"/>
            <w:r w:rsidR="008A4C47" w:rsidRPr="00E27113">
              <w:t xml:space="preserve"> </w:t>
            </w:r>
            <w:r w:rsidRPr="00E27113">
              <w:t xml:space="preserve">della classe </w:t>
            </w:r>
            <w:proofErr w:type="spellStart"/>
            <w:r w:rsidR="008A4C47" w:rsidRPr="00E27113">
              <w:t>PrestazioneSpecialistica</w:t>
            </w:r>
            <w:proofErr w:type="spellEnd"/>
          </w:p>
        </w:tc>
      </w:tr>
      <w:tr w:rsidR="00B929A4" w:rsidRPr="00E27113" w14:paraId="231AB6EF" w14:textId="77777777" w:rsidTr="00414374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2886" w14:textId="6E343DD4" w:rsidR="00B929A4" w:rsidRPr="00E27113" w:rsidRDefault="00B929A4" w:rsidP="00C6785A">
            <w:pPr>
              <w:ind w:left="0" w:right="31"/>
              <w:jc w:val="both"/>
            </w:pPr>
            <w:proofErr w:type="spellStart"/>
            <w:r w:rsidRPr="00E27113">
              <w:lastRenderedPageBreak/>
              <w:t>getNomenclatoreTariffarioTr</w:t>
            </w:r>
            <w:r w:rsidR="00414374" w:rsidRPr="00E27113">
              <w:t>a</w:t>
            </w:r>
            <w:r w:rsidRPr="00E27113">
              <w:t>ns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979F" w14:textId="65149474" w:rsidR="00B929A4" w:rsidRPr="00E27113" w:rsidRDefault="00B929A4" w:rsidP="00C6785A">
            <w:pPr>
              <w:ind w:left="72"/>
            </w:pPr>
            <w:r w:rsidRPr="00E27113">
              <w:t>PrestazioneSpecialistica</w:t>
            </w:r>
            <w:r w:rsidR="007A747E" w:rsidRPr="00E27113">
              <w:t>P</w:t>
            </w:r>
            <w:r w:rsidRPr="00E27113">
              <w:t>arteComune\componentiAds\parteComune\Allegati</w:t>
            </w:r>
          </w:p>
          <w:p w14:paraId="62138D25" w14:textId="4B235518" w:rsidR="00B929A4" w:rsidRPr="00E27113" w:rsidRDefault="00B929A4" w:rsidP="00C6785A">
            <w:pPr>
              <w:numPr>
                <w:ilvl w:val="0"/>
                <w:numId w:val="32"/>
              </w:numPr>
            </w:pPr>
            <w:r w:rsidRPr="00E27113">
              <w:t xml:space="preserve">Metodo </w:t>
            </w:r>
            <w:proofErr w:type="spellStart"/>
            <w:r w:rsidRPr="00E27113">
              <w:t>getNomenclatoreTariffarioTrans</w:t>
            </w:r>
            <w:proofErr w:type="spellEnd"/>
            <w:r w:rsidRPr="00E27113">
              <w:t xml:space="preserve"> della classe </w:t>
            </w:r>
            <w:proofErr w:type="spellStart"/>
            <w:r w:rsidRPr="00E27113">
              <w:t>PrestazioneSpecialistica</w:t>
            </w:r>
            <w:proofErr w:type="spellEnd"/>
          </w:p>
        </w:tc>
      </w:tr>
    </w:tbl>
    <w:p w14:paraId="0E7619A8" w14:textId="77777777" w:rsidR="00A14774" w:rsidRPr="00E27113" w:rsidRDefault="002B238D" w:rsidP="00C6785A">
      <w:pPr>
        <w:pStyle w:val="Titolo1"/>
        <w:numPr>
          <w:ilvl w:val="0"/>
          <w:numId w:val="0"/>
        </w:numPr>
        <w:ind w:right="0"/>
      </w:pPr>
      <w:bookmarkStart w:id="30" w:name="_Toc297910927"/>
      <w:bookmarkStart w:id="31" w:name="_Toc251659767"/>
      <w:bookmarkStart w:id="32" w:name="_Toc297356566"/>
      <w:r w:rsidRPr="00E27113">
        <w:br w:type="page"/>
      </w:r>
      <w:bookmarkStart w:id="33" w:name="_Toc201736765"/>
      <w:r w:rsidR="00A14774" w:rsidRPr="00E27113">
        <w:lastRenderedPageBreak/>
        <w:t>Appendice A – Messaggi per i controlli preliminari all’esecuzione del servizio</w:t>
      </w:r>
      <w:bookmarkEnd w:id="30"/>
      <w:bookmarkEnd w:id="33"/>
    </w:p>
    <w:p w14:paraId="63C2F3B6" w14:textId="77777777" w:rsidR="00A14774" w:rsidRPr="00E27113" w:rsidRDefault="00A14774" w:rsidP="00C6785A">
      <w:pPr>
        <w:ind w:left="0" w:right="708" w:firstLine="426"/>
        <w:jc w:val="both"/>
        <w:rPr>
          <w:b/>
          <w:szCs w:val="22"/>
        </w:rPr>
      </w:pPr>
      <w:r w:rsidRPr="00E27113">
        <w:rPr>
          <w:b/>
          <w:szCs w:val="22"/>
        </w:rPr>
        <w:t>Validità sintattica della richiesta</w:t>
      </w:r>
    </w:p>
    <w:p w14:paraId="490C6801" w14:textId="77777777" w:rsidR="00A14774" w:rsidRPr="00E27113" w:rsidRDefault="00A14774" w:rsidP="00C6785A">
      <w:pPr>
        <w:ind w:left="0" w:right="708"/>
        <w:jc w:val="both"/>
        <w:rPr>
          <w:b/>
        </w:rPr>
      </w:pPr>
    </w:p>
    <w:tbl>
      <w:tblPr>
        <w:tblW w:w="846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4"/>
        <w:gridCol w:w="6876"/>
      </w:tblGrid>
      <w:tr w:rsidR="00A14774" w:rsidRPr="00E27113" w14:paraId="79F6094C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D4DD" w14:textId="77777777" w:rsidR="00A14774" w:rsidRPr="00E27113" w:rsidRDefault="00A14774" w:rsidP="00C6785A">
            <w:pPr>
              <w:ind w:left="0" w:right="708"/>
              <w:jc w:val="both"/>
              <w:rPr>
                <w:b/>
              </w:rPr>
            </w:pPr>
            <w:r w:rsidRPr="00E27113">
              <w:rPr>
                <w:b/>
              </w:rPr>
              <w:t>Codice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0EB4" w14:textId="77777777" w:rsidR="00A14774" w:rsidRPr="00E27113" w:rsidRDefault="00A14774" w:rsidP="00C6785A">
            <w:pPr>
              <w:ind w:left="0" w:right="708"/>
              <w:jc w:val="both"/>
              <w:rPr>
                <w:b/>
              </w:rPr>
            </w:pPr>
            <w:r w:rsidRPr="00E27113">
              <w:rPr>
                <w:b/>
              </w:rPr>
              <w:t>Descrizione</w:t>
            </w:r>
          </w:p>
        </w:tc>
      </w:tr>
      <w:tr w:rsidR="00A14774" w:rsidRPr="00E27113" w14:paraId="47B1425F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96D4" w14:textId="77777777" w:rsidR="00A14774" w:rsidRPr="00E27113" w:rsidRDefault="00A14774" w:rsidP="00C6785A">
            <w:pPr>
              <w:ind w:left="0" w:right="708"/>
              <w:jc w:val="both"/>
            </w:pPr>
            <w:r w:rsidRPr="00E27113">
              <w:t>001514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2459" w14:textId="77777777" w:rsidR="00A14774" w:rsidRPr="00E27113" w:rsidRDefault="00A14774" w:rsidP="00C6785A">
            <w:pPr>
              <w:ind w:left="0" w:right="708"/>
              <w:jc w:val="both"/>
            </w:pPr>
            <w:r w:rsidRPr="00E27113">
              <w:t xml:space="preserve">Richiesta non valida: </w:t>
            </w:r>
            <w:r w:rsidRPr="00E27113">
              <w:rPr>
                <w:i/>
              </w:rPr>
              <w:t>dettaglio errore di validazione</w:t>
            </w:r>
          </w:p>
        </w:tc>
      </w:tr>
    </w:tbl>
    <w:p w14:paraId="764C20C2" w14:textId="77777777" w:rsidR="00A14774" w:rsidRPr="00E27113" w:rsidRDefault="00A14774" w:rsidP="00C6785A">
      <w:pPr>
        <w:ind w:left="0" w:right="708"/>
        <w:jc w:val="both"/>
      </w:pPr>
      <w:r w:rsidRPr="00E27113">
        <w:tab/>
      </w:r>
    </w:p>
    <w:p w14:paraId="6191A20B" w14:textId="77777777" w:rsidR="00A14774" w:rsidRPr="00E27113" w:rsidRDefault="00A14774" w:rsidP="00C6785A">
      <w:pPr>
        <w:ind w:left="0" w:right="708" w:firstLine="426"/>
        <w:jc w:val="both"/>
        <w:rPr>
          <w:b/>
          <w:szCs w:val="22"/>
        </w:rPr>
      </w:pPr>
      <w:r w:rsidRPr="00E27113">
        <w:rPr>
          <w:b/>
          <w:szCs w:val="22"/>
        </w:rPr>
        <w:t>Validità del certificato</w:t>
      </w:r>
    </w:p>
    <w:p w14:paraId="2B026BAB" w14:textId="77777777" w:rsidR="00A14774" w:rsidRPr="00E27113" w:rsidRDefault="00A14774" w:rsidP="00C6785A">
      <w:pPr>
        <w:ind w:left="0" w:right="708"/>
        <w:jc w:val="both"/>
        <w:rPr>
          <w:b/>
        </w:rPr>
      </w:pPr>
    </w:p>
    <w:tbl>
      <w:tblPr>
        <w:tblW w:w="846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4"/>
        <w:gridCol w:w="6876"/>
      </w:tblGrid>
      <w:tr w:rsidR="00A14774" w:rsidRPr="00E27113" w14:paraId="27BCBD0A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59A3" w14:textId="77777777" w:rsidR="00A14774" w:rsidRPr="00E27113" w:rsidRDefault="00A14774" w:rsidP="00C6785A">
            <w:pPr>
              <w:ind w:left="0" w:right="708"/>
              <w:jc w:val="both"/>
              <w:rPr>
                <w:b/>
              </w:rPr>
            </w:pPr>
            <w:r w:rsidRPr="00E27113">
              <w:rPr>
                <w:b/>
              </w:rPr>
              <w:t>Codice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5E1" w14:textId="77777777" w:rsidR="00A14774" w:rsidRPr="00E27113" w:rsidRDefault="00A14774" w:rsidP="00C6785A">
            <w:pPr>
              <w:ind w:left="0" w:right="708"/>
              <w:jc w:val="both"/>
              <w:rPr>
                <w:b/>
              </w:rPr>
            </w:pPr>
            <w:r w:rsidRPr="00E27113">
              <w:rPr>
                <w:b/>
              </w:rPr>
              <w:t>Descrizione</w:t>
            </w:r>
          </w:p>
        </w:tc>
      </w:tr>
      <w:tr w:rsidR="00A14774" w:rsidRPr="00E27113" w14:paraId="698452E7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FA3C" w14:textId="77777777" w:rsidR="00A14774" w:rsidRPr="00E27113" w:rsidRDefault="00A14774" w:rsidP="00C6785A">
            <w:pPr>
              <w:ind w:left="0" w:right="708"/>
              <w:jc w:val="both"/>
            </w:pPr>
            <w:r w:rsidRPr="00E27113">
              <w:t>001343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7BDB" w14:textId="77777777" w:rsidR="00A14774" w:rsidRPr="00E27113" w:rsidRDefault="00A14774" w:rsidP="00C6785A">
            <w:pPr>
              <w:ind w:left="0" w:right="708"/>
              <w:jc w:val="both"/>
            </w:pPr>
            <w:r w:rsidRPr="00E27113">
              <w:t>Il certificato è stato sospeso o revocato.</w:t>
            </w:r>
          </w:p>
        </w:tc>
      </w:tr>
      <w:tr w:rsidR="00A14774" w:rsidRPr="00E27113" w14:paraId="4CA55B51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59A9" w14:textId="77777777" w:rsidR="00A14774" w:rsidRPr="00E27113" w:rsidRDefault="00A14774" w:rsidP="00C6785A">
            <w:pPr>
              <w:ind w:left="0" w:right="708"/>
              <w:jc w:val="both"/>
            </w:pPr>
            <w:r w:rsidRPr="00E27113">
              <w:t>001344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77E5" w14:textId="77777777" w:rsidR="00A14774" w:rsidRPr="00E27113" w:rsidRDefault="00A14774" w:rsidP="00C6785A">
            <w:pPr>
              <w:ind w:left="0" w:right="708"/>
              <w:jc w:val="both"/>
            </w:pPr>
            <w:r w:rsidRPr="00E27113">
              <w:t>Il certificato è scaduto.</w:t>
            </w:r>
          </w:p>
        </w:tc>
      </w:tr>
      <w:tr w:rsidR="00A14774" w:rsidRPr="00E27113" w14:paraId="2E15ACE9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0511" w14:textId="77777777" w:rsidR="00A14774" w:rsidRPr="00E27113" w:rsidRDefault="00A14774" w:rsidP="00C6785A">
            <w:pPr>
              <w:ind w:left="0" w:right="708"/>
              <w:jc w:val="both"/>
            </w:pPr>
            <w:r w:rsidRPr="00E27113">
              <w:t>001345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6ACA" w14:textId="77777777" w:rsidR="00A14774" w:rsidRPr="00E27113" w:rsidRDefault="00A14774" w:rsidP="00C6785A">
            <w:pPr>
              <w:ind w:left="0" w:right="708"/>
              <w:jc w:val="both"/>
            </w:pPr>
            <w:r w:rsidRPr="00E27113">
              <w:t>Il certificato non è valido.</w:t>
            </w:r>
          </w:p>
        </w:tc>
      </w:tr>
      <w:tr w:rsidR="00A14774" w:rsidRPr="00E27113" w14:paraId="3309C959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4535" w14:textId="77777777" w:rsidR="00A14774" w:rsidRPr="00E27113" w:rsidRDefault="00A14774" w:rsidP="00C6785A">
            <w:pPr>
              <w:ind w:left="0" w:right="708"/>
              <w:jc w:val="both"/>
            </w:pPr>
            <w:r w:rsidRPr="00E27113">
              <w:t>001346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BE93" w14:textId="77777777" w:rsidR="00A14774" w:rsidRPr="00E27113" w:rsidRDefault="00A14774" w:rsidP="00C6785A">
            <w:pPr>
              <w:ind w:left="0" w:right="708"/>
              <w:jc w:val="both"/>
            </w:pPr>
            <w:r w:rsidRPr="00E27113">
              <w:t>CRL non presente. Contattare il supporto tecnico.</w:t>
            </w:r>
          </w:p>
        </w:tc>
      </w:tr>
      <w:tr w:rsidR="00A14774" w:rsidRPr="00E27113" w14:paraId="6E302EE8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1ACD" w14:textId="77777777" w:rsidR="00A14774" w:rsidRPr="00E27113" w:rsidRDefault="00A14774" w:rsidP="00C6785A">
            <w:pPr>
              <w:ind w:left="0" w:right="708"/>
              <w:jc w:val="both"/>
            </w:pPr>
            <w:r w:rsidRPr="00E27113">
              <w:t>001347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D82F" w14:textId="77777777" w:rsidR="00A14774" w:rsidRPr="00E27113" w:rsidRDefault="00A14774" w:rsidP="00C6785A">
            <w:pPr>
              <w:ind w:left="0" w:right="708"/>
              <w:jc w:val="both"/>
            </w:pPr>
            <w:r w:rsidRPr="00E27113">
              <w:t>CRL non censita. Contattare il supporto tecnico.</w:t>
            </w:r>
          </w:p>
        </w:tc>
      </w:tr>
      <w:tr w:rsidR="00A14774" w:rsidRPr="00E27113" w14:paraId="698B7FAB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5E16" w14:textId="77777777" w:rsidR="00A14774" w:rsidRPr="00E27113" w:rsidRDefault="00A14774" w:rsidP="00C6785A">
            <w:pPr>
              <w:ind w:left="0" w:right="708"/>
              <w:jc w:val="both"/>
            </w:pPr>
            <w:r w:rsidRPr="00E27113">
              <w:t>001458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49BB" w14:textId="77777777" w:rsidR="00A14774" w:rsidRPr="00E27113" w:rsidRDefault="00A14774" w:rsidP="00C6785A">
            <w:pPr>
              <w:ind w:left="0" w:right="708"/>
              <w:jc w:val="both"/>
            </w:pPr>
            <w:r w:rsidRPr="00E27113">
              <w:t>CRL scaduta. Contattare il supporto tecnico.</w:t>
            </w:r>
          </w:p>
        </w:tc>
      </w:tr>
    </w:tbl>
    <w:p w14:paraId="27ADC353" w14:textId="77777777" w:rsidR="00A14774" w:rsidRPr="00E27113" w:rsidRDefault="00A14774" w:rsidP="00C6785A">
      <w:pPr>
        <w:ind w:left="0" w:right="708"/>
        <w:jc w:val="both"/>
      </w:pPr>
    </w:p>
    <w:p w14:paraId="502B18D3" w14:textId="77777777" w:rsidR="00A14774" w:rsidRPr="00E27113" w:rsidRDefault="00A14774" w:rsidP="00C6785A">
      <w:pPr>
        <w:ind w:left="0" w:right="708" w:firstLine="426"/>
        <w:jc w:val="both"/>
        <w:rPr>
          <w:b/>
          <w:szCs w:val="22"/>
        </w:rPr>
      </w:pPr>
      <w:r w:rsidRPr="00E27113">
        <w:rPr>
          <w:b/>
          <w:szCs w:val="22"/>
        </w:rPr>
        <w:t>Validità della firma digitale</w:t>
      </w:r>
    </w:p>
    <w:p w14:paraId="2064300B" w14:textId="77777777" w:rsidR="00A14774" w:rsidRPr="00E27113" w:rsidRDefault="00A14774" w:rsidP="00C6785A">
      <w:pPr>
        <w:ind w:left="0" w:right="708"/>
        <w:jc w:val="both"/>
        <w:rPr>
          <w:b/>
        </w:rPr>
      </w:pPr>
    </w:p>
    <w:tbl>
      <w:tblPr>
        <w:tblW w:w="846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2"/>
        <w:gridCol w:w="5128"/>
      </w:tblGrid>
      <w:tr w:rsidR="00A14774" w:rsidRPr="00E27113" w14:paraId="0A14BCD9" w14:textId="77777777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E439" w14:textId="77777777" w:rsidR="00A14774" w:rsidRPr="00E27113" w:rsidRDefault="00A14774" w:rsidP="00C6785A">
            <w:pPr>
              <w:ind w:left="0" w:right="708"/>
              <w:jc w:val="both"/>
              <w:rPr>
                <w:b/>
              </w:rPr>
            </w:pPr>
            <w:r w:rsidRPr="00E27113">
              <w:rPr>
                <w:b/>
              </w:rPr>
              <w:t>Codice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2A76" w14:textId="77777777" w:rsidR="00A14774" w:rsidRPr="00E27113" w:rsidRDefault="00A14774" w:rsidP="00C6785A">
            <w:pPr>
              <w:ind w:left="0" w:right="708"/>
              <w:jc w:val="both"/>
              <w:rPr>
                <w:b/>
              </w:rPr>
            </w:pPr>
            <w:r w:rsidRPr="00E27113">
              <w:rPr>
                <w:b/>
              </w:rPr>
              <w:t>Descrizione</w:t>
            </w:r>
          </w:p>
        </w:tc>
      </w:tr>
      <w:tr w:rsidR="00A14774" w:rsidRPr="00E27113" w14:paraId="73FBA39F" w14:textId="77777777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8B5A" w14:textId="77777777" w:rsidR="00A14774" w:rsidRPr="00E27113" w:rsidRDefault="00A14774" w:rsidP="00C6785A">
            <w:pPr>
              <w:ind w:left="0" w:right="708"/>
              <w:jc w:val="both"/>
            </w:pPr>
            <w:proofErr w:type="spellStart"/>
            <w:proofErr w:type="gramStart"/>
            <w:r w:rsidRPr="00E27113">
              <w:rPr>
                <w:lang w:val="en-US"/>
              </w:rPr>
              <w:t>wsse:InvalidSecurityToken</w:t>
            </w:r>
            <w:proofErr w:type="spellEnd"/>
            <w:proofErr w:type="gramEnd"/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D037" w14:textId="77777777" w:rsidR="00A14774" w:rsidRPr="00E27113" w:rsidRDefault="00A14774" w:rsidP="00C6785A">
            <w:pPr>
              <w:ind w:left="0" w:right="708"/>
              <w:jc w:val="both"/>
              <w:rPr>
                <w:lang w:val="en-US"/>
              </w:rPr>
            </w:pPr>
            <w:r w:rsidRPr="00E27113">
              <w:rPr>
                <w:lang w:val="en-US"/>
              </w:rPr>
              <w:t xml:space="preserve">Validation of </w:t>
            </w:r>
            <w:proofErr w:type="spellStart"/>
            <w:r w:rsidRPr="00E27113">
              <w:rPr>
                <w:lang w:val="en-US"/>
              </w:rPr>
              <w:t>self signed</w:t>
            </w:r>
            <w:proofErr w:type="spellEnd"/>
            <w:r w:rsidRPr="00E27113">
              <w:rPr>
                <w:lang w:val="en-US"/>
              </w:rPr>
              <w:t xml:space="preserve"> certificate failed.</w:t>
            </w:r>
          </w:p>
        </w:tc>
      </w:tr>
      <w:tr w:rsidR="00A14774" w:rsidRPr="00E27113" w14:paraId="269DC717" w14:textId="77777777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FC35" w14:textId="77777777" w:rsidR="00A14774" w:rsidRPr="00E27113" w:rsidRDefault="00A14774" w:rsidP="00C6785A">
            <w:pPr>
              <w:ind w:left="0" w:right="708"/>
              <w:jc w:val="both"/>
            </w:pPr>
            <w:proofErr w:type="spellStart"/>
            <w:proofErr w:type="gramStart"/>
            <w:r w:rsidRPr="00E27113">
              <w:rPr>
                <w:lang w:val="en-US"/>
              </w:rPr>
              <w:t>wsse:InvalidSecurityToken</w:t>
            </w:r>
            <w:proofErr w:type="spellEnd"/>
            <w:proofErr w:type="gramEnd"/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3107" w14:textId="77777777" w:rsidR="00A14774" w:rsidRPr="00E27113" w:rsidRDefault="00A14774" w:rsidP="00C6785A">
            <w:pPr>
              <w:ind w:left="0" w:right="708"/>
              <w:jc w:val="both"/>
              <w:rPr>
                <w:lang w:val="en-US"/>
              </w:rPr>
            </w:pPr>
            <w:r w:rsidRPr="00E27113">
              <w:rPr>
                <w:lang w:val="en-US"/>
              </w:rPr>
              <w:t>The creation time is ahead of the current time.</w:t>
            </w:r>
          </w:p>
        </w:tc>
      </w:tr>
      <w:tr w:rsidR="00A14774" w:rsidRPr="00E27113" w14:paraId="2092B1D8" w14:textId="77777777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8644" w14:textId="77777777" w:rsidR="00A14774" w:rsidRPr="00E27113" w:rsidRDefault="00A14774" w:rsidP="00C6785A">
            <w:pPr>
              <w:ind w:left="0" w:right="708"/>
              <w:jc w:val="both"/>
            </w:pPr>
            <w:proofErr w:type="spellStart"/>
            <w:proofErr w:type="gramStart"/>
            <w:r w:rsidRPr="00E27113">
              <w:rPr>
                <w:lang w:val="en-US"/>
              </w:rPr>
              <w:t>wsse:InvalidSecurityToken</w:t>
            </w:r>
            <w:proofErr w:type="spellEnd"/>
            <w:proofErr w:type="gramEnd"/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8811" w14:textId="6F682398" w:rsidR="00A14774" w:rsidRPr="00E27113" w:rsidRDefault="00A14774" w:rsidP="00C6785A">
            <w:pPr>
              <w:ind w:left="0" w:right="708"/>
              <w:jc w:val="both"/>
              <w:rPr>
                <w:lang w:val="en-US"/>
              </w:rPr>
            </w:pPr>
            <w:r w:rsidRPr="00E27113">
              <w:rPr>
                <w:lang w:val="en-US"/>
              </w:rPr>
              <w:t>The creation time is older than</w:t>
            </w:r>
            <w:r w:rsidR="005E4DB7" w:rsidRPr="00E27113">
              <w:rPr>
                <w:lang w:val="en-US"/>
              </w:rPr>
              <w:t xml:space="preserve"> </w:t>
            </w:r>
            <w:proofErr w:type="spellStart"/>
            <w:r w:rsidRPr="00E27113">
              <w:rPr>
                <w:lang w:val="en-US"/>
              </w:rPr>
              <w:t>currenttime</w:t>
            </w:r>
            <w:proofErr w:type="spellEnd"/>
            <w:r w:rsidRPr="00E27113">
              <w:rPr>
                <w:lang w:val="en-US"/>
              </w:rPr>
              <w:t xml:space="preserve"> - timestamp-freshness-limit - max-clock-skew</w:t>
            </w:r>
          </w:p>
        </w:tc>
      </w:tr>
      <w:tr w:rsidR="00A14774" w:rsidRPr="00E27113" w14:paraId="4F349570" w14:textId="77777777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71C1" w14:textId="77777777" w:rsidR="00A14774" w:rsidRPr="00E27113" w:rsidRDefault="00A14774" w:rsidP="00C6785A">
            <w:pPr>
              <w:ind w:left="0" w:right="708"/>
              <w:jc w:val="both"/>
              <w:rPr>
                <w:lang w:val="en-US"/>
              </w:rPr>
            </w:pPr>
            <w:proofErr w:type="spellStart"/>
            <w:proofErr w:type="gramStart"/>
            <w:r w:rsidRPr="00E27113">
              <w:rPr>
                <w:lang w:val="en-US"/>
              </w:rPr>
              <w:t>wsse:InvalidSecurityToken</w:t>
            </w:r>
            <w:proofErr w:type="spellEnd"/>
            <w:proofErr w:type="gramEnd"/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BB21" w14:textId="77777777" w:rsidR="00A14774" w:rsidRPr="00E27113" w:rsidRDefault="00A14774" w:rsidP="00C6785A">
            <w:pPr>
              <w:ind w:left="0" w:right="708"/>
              <w:jc w:val="both"/>
              <w:rPr>
                <w:lang w:val="en-US"/>
              </w:rPr>
            </w:pPr>
            <w:r w:rsidRPr="00E27113">
              <w:rPr>
                <w:lang w:val="en-US"/>
              </w:rPr>
              <w:t>X509Certificate Expired</w:t>
            </w:r>
          </w:p>
        </w:tc>
      </w:tr>
    </w:tbl>
    <w:p w14:paraId="2F55C939" w14:textId="77777777" w:rsidR="00A14774" w:rsidRPr="00E27113" w:rsidRDefault="00A14774" w:rsidP="00C6785A">
      <w:pPr>
        <w:ind w:left="0" w:right="708"/>
        <w:jc w:val="both"/>
        <w:rPr>
          <w:lang w:val="en-US"/>
        </w:rPr>
      </w:pPr>
    </w:p>
    <w:p w14:paraId="091559E4" w14:textId="77777777" w:rsidR="00A14774" w:rsidRPr="00E27113" w:rsidRDefault="00A14774" w:rsidP="00C6785A">
      <w:pPr>
        <w:ind w:left="0" w:right="708" w:firstLine="426"/>
        <w:jc w:val="both"/>
        <w:rPr>
          <w:b/>
          <w:szCs w:val="22"/>
        </w:rPr>
      </w:pPr>
      <w:r w:rsidRPr="00E27113">
        <w:rPr>
          <w:b/>
          <w:szCs w:val="22"/>
        </w:rPr>
        <w:t>Corretta identità del sistema fruitore</w:t>
      </w:r>
    </w:p>
    <w:p w14:paraId="13262C90" w14:textId="77777777" w:rsidR="00A14774" w:rsidRPr="00E27113" w:rsidRDefault="00A14774" w:rsidP="00C6785A">
      <w:pPr>
        <w:ind w:left="0" w:right="708"/>
        <w:jc w:val="both"/>
        <w:rPr>
          <w:b/>
        </w:rPr>
      </w:pPr>
    </w:p>
    <w:tbl>
      <w:tblPr>
        <w:tblW w:w="846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4"/>
        <w:gridCol w:w="6876"/>
      </w:tblGrid>
      <w:tr w:rsidR="00A14774" w:rsidRPr="00E27113" w14:paraId="5676F9E0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54A6" w14:textId="77777777" w:rsidR="00A14774" w:rsidRPr="00E27113" w:rsidRDefault="00A14774" w:rsidP="00C6785A">
            <w:pPr>
              <w:ind w:left="0" w:right="708"/>
              <w:jc w:val="both"/>
              <w:rPr>
                <w:b/>
              </w:rPr>
            </w:pPr>
            <w:r w:rsidRPr="00E27113">
              <w:rPr>
                <w:b/>
              </w:rPr>
              <w:t>Codice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30F5" w14:textId="77777777" w:rsidR="00A14774" w:rsidRPr="00E27113" w:rsidRDefault="00A14774" w:rsidP="00C6785A">
            <w:pPr>
              <w:ind w:left="0" w:right="708"/>
              <w:jc w:val="both"/>
              <w:rPr>
                <w:b/>
              </w:rPr>
            </w:pPr>
            <w:r w:rsidRPr="00E27113">
              <w:rPr>
                <w:b/>
              </w:rPr>
              <w:t>Descrizione</w:t>
            </w:r>
          </w:p>
        </w:tc>
      </w:tr>
      <w:tr w:rsidR="00A14774" w:rsidRPr="00E27113" w14:paraId="1E77DCF7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DC2B" w14:textId="77777777" w:rsidR="00A14774" w:rsidRPr="00E27113" w:rsidRDefault="00A14774" w:rsidP="00C6785A">
            <w:pPr>
              <w:ind w:left="0" w:right="708"/>
              <w:jc w:val="both"/>
            </w:pPr>
            <w:r w:rsidRPr="00E27113">
              <w:t>001364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36A2" w14:textId="77777777" w:rsidR="00A14774" w:rsidRPr="00E27113" w:rsidRDefault="00A14774" w:rsidP="00C6785A">
            <w:pPr>
              <w:ind w:left="0" w:right="708"/>
              <w:jc w:val="both"/>
            </w:pPr>
            <w:r w:rsidRPr="00E27113">
              <w:t>Applicativo non censito.</w:t>
            </w:r>
          </w:p>
        </w:tc>
      </w:tr>
    </w:tbl>
    <w:p w14:paraId="6BD00EAC" w14:textId="77777777" w:rsidR="00A14774" w:rsidRPr="00E27113" w:rsidRDefault="00E5763A" w:rsidP="00C6785A">
      <w:pPr>
        <w:ind w:left="0" w:right="708" w:firstLine="426"/>
        <w:jc w:val="both"/>
        <w:rPr>
          <w:b/>
          <w:szCs w:val="22"/>
        </w:rPr>
      </w:pPr>
      <w:r w:rsidRPr="00E27113">
        <w:rPr>
          <w:b/>
          <w:szCs w:val="22"/>
        </w:rPr>
        <w:br w:type="page"/>
      </w:r>
      <w:r w:rsidR="00A14774" w:rsidRPr="00E27113">
        <w:rPr>
          <w:b/>
          <w:szCs w:val="22"/>
        </w:rPr>
        <w:lastRenderedPageBreak/>
        <w:t>Autorizzazione del sistema fruitore all’esecuzione del servizio</w:t>
      </w:r>
    </w:p>
    <w:p w14:paraId="27CFCF0D" w14:textId="77777777" w:rsidR="00A14774" w:rsidRPr="00E27113" w:rsidRDefault="00A14774" w:rsidP="00C6785A">
      <w:pPr>
        <w:ind w:left="0" w:right="708"/>
        <w:jc w:val="both"/>
        <w:rPr>
          <w:b/>
        </w:rPr>
      </w:pPr>
    </w:p>
    <w:tbl>
      <w:tblPr>
        <w:tblW w:w="846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4"/>
        <w:gridCol w:w="6876"/>
      </w:tblGrid>
      <w:tr w:rsidR="00A14774" w:rsidRPr="00E27113" w14:paraId="3CBB7006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F538" w14:textId="77777777" w:rsidR="00A14774" w:rsidRPr="00E27113" w:rsidRDefault="00A14774" w:rsidP="00C6785A">
            <w:pPr>
              <w:ind w:left="0" w:right="708"/>
              <w:jc w:val="both"/>
              <w:rPr>
                <w:b/>
              </w:rPr>
            </w:pPr>
            <w:r w:rsidRPr="00E27113">
              <w:rPr>
                <w:b/>
              </w:rPr>
              <w:t>Codice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5AD5" w14:textId="77777777" w:rsidR="00A14774" w:rsidRPr="00E27113" w:rsidRDefault="00A14774" w:rsidP="00C6785A">
            <w:pPr>
              <w:ind w:left="0" w:right="708"/>
              <w:jc w:val="both"/>
              <w:rPr>
                <w:b/>
              </w:rPr>
            </w:pPr>
            <w:r w:rsidRPr="00E27113">
              <w:rPr>
                <w:b/>
              </w:rPr>
              <w:t>Descrizione</w:t>
            </w:r>
          </w:p>
        </w:tc>
      </w:tr>
      <w:tr w:rsidR="00A14774" w:rsidRPr="00E27113" w14:paraId="21843C4E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7D6D" w14:textId="77777777" w:rsidR="00A14774" w:rsidRPr="00E27113" w:rsidRDefault="00A14774" w:rsidP="00C6785A">
            <w:pPr>
              <w:ind w:left="0" w:right="708"/>
              <w:jc w:val="both"/>
            </w:pPr>
            <w:r w:rsidRPr="00E27113">
              <w:t>001363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CA57" w14:textId="77777777" w:rsidR="00A14774" w:rsidRPr="00E27113" w:rsidRDefault="00A14774" w:rsidP="00C6785A">
            <w:pPr>
              <w:ind w:left="0" w:right="708"/>
              <w:jc w:val="both"/>
            </w:pPr>
            <w:r w:rsidRPr="00E27113">
              <w:t>Applicativo non autorizzato all'utilizzo del servizio richiesto.</w:t>
            </w:r>
          </w:p>
        </w:tc>
      </w:tr>
    </w:tbl>
    <w:p w14:paraId="690A47DD" w14:textId="77777777" w:rsidR="00A14774" w:rsidRPr="00E27113" w:rsidRDefault="00A14774" w:rsidP="00C6785A">
      <w:pPr>
        <w:ind w:left="0" w:right="708"/>
        <w:jc w:val="both"/>
        <w:rPr>
          <w:b/>
        </w:rPr>
      </w:pPr>
    </w:p>
    <w:p w14:paraId="4A73C6B8" w14:textId="77777777" w:rsidR="00A14774" w:rsidRPr="00E27113" w:rsidRDefault="00A14774" w:rsidP="00C6785A">
      <w:pPr>
        <w:ind w:left="0" w:right="708" w:firstLine="426"/>
        <w:jc w:val="both"/>
        <w:rPr>
          <w:b/>
          <w:szCs w:val="22"/>
        </w:rPr>
      </w:pPr>
      <w:r w:rsidRPr="00E27113">
        <w:rPr>
          <w:b/>
          <w:szCs w:val="22"/>
        </w:rPr>
        <w:t xml:space="preserve">Autorizzazione del ruolo dell’utente finale all’esecuzione del servizio. </w:t>
      </w:r>
    </w:p>
    <w:p w14:paraId="569B6E17" w14:textId="77777777" w:rsidR="00A14774" w:rsidRPr="00E27113" w:rsidRDefault="00A14774" w:rsidP="00C6785A">
      <w:pPr>
        <w:ind w:left="0" w:right="708"/>
        <w:jc w:val="both"/>
        <w:rPr>
          <w:b/>
        </w:rPr>
      </w:pPr>
    </w:p>
    <w:tbl>
      <w:tblPr>
        <w:tblW w:w="848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4"/>
        <w:gridCol w:w="6905"/>
      </w:tblGrid>
      <w:tr w:rsidR="00A14774" w:rsidRPr="00E27113" w14:paraId="2E80DD89" w14:textId="77777777" w:rsidTr="005E4DB7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3BC1" w14:textId="77777777" w:rsidR="00A14774" w:rsidRPr="00E27113" w:rsidRDefault="00A14774" w:rsidP="00C6785A">
            <w:pPr>
              <w:ind w:left="0" w:right="708"/>
              <w:jc w:val="both"/>
              <w:rPr>
                <w:b/>
              </w:rPr>
            </w:pPr>
            <w:r w:rsidRPr="00E27113">
              <w:rPr>
                <w:b/>
              </w:rPr>
              <w:t>Codice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14F6" w14:textId="77777777" w:rsidR="00A14774" w:rsidRPr="00E27113" w:rsidRDefault="00A14774" w:rsidP="00C6785A">
            <w:pPr>
              <w:ind w:left="0" w:right="708"/>
              <w:jc w:val="both"/>
              <w:rPr>
                <w:b/>
              </w:rPr>
            </w:pPr>
            <w:r w:rsidRPr="00E27113">
              <w:rPr>
                <w:b/>
              </w:rPr>
              <w:t>Descrizione</w:t>
            </w:r>
          </w:p>
        </w:tc>
      </w:tr>
      <w:tr w:rsidR="00A14774" w:rsidRPr="00E27113" w14:paraId="71967B56" w14:textId="77777777" w:rsidTr="005E4DB7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A524" w14:textId="77777777" w:rsidR="00A14774" w:rsidRPr="00E27113" w:rsidRDefault="00A14774" w:rsidP="00C6785A">
            <w:pPr>
              <w:ind w:left="0" w:right="708"/>
              <w:jc w:val="both"/>
            </w:pPr>
            <w:r w:rsidRPr="00E27113">
              <w:t>000786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1DC8" w14:textId="77777777" w:rsidR="00A14774" w:rsidRPr="00E27113" w:rsidRDefault="00A14774" w:rsidP="00C6785A">
            <w:pPr>
              <w:ind w:left="0" w:right="708"/>
              <w:jc w:val="both"/>
            </w:pPr>
            <w:r w:rsidRPr="00E27113">
              <w:t>L'utente non è autorizzato ad eseguire l'operazione o ad utilizzare il servizio.</w:t>
            </w:r>
          </w:p>
        </w:tc>
      </w:tr>
    </w:tbl>
    <w:p w14:paraId="350691D9" w14:textId="77777777" w:rsidR="00A14774" w:rsidRPr="00E27113" w:rsidRDefault="00A14774" w:rsidP="00C6785A">
      <w:pPr>
        <w:ind w:left="0"/>
      </w:pPr>
    </w:p>
    <w:p w14:paraId="5815F232" w14:textId="77777777" w:rsidR="00830EEC" w:rsidRPr="00E27113" w:rsidRDefault="002B238D" w:rsidP="00C6785A">
      <w:pPr>
        <w:pStyle w:val="Titolo1"/>
        <w:numPr>
          <w:ilvl w:val="0"/>
          <w:numId w:val="0"/>
        </w:numPr>
      </w:pPr>
      <w:r w:rsidRPr="00E27113">
        <w:br w:type="page"/>
      </w:r>
      <w:bookmarkStart w:id="34" w:name="_Ref161406480"/>
      <w:bookmarkStart w:id="35" w:name="_Ref161406481"/>
      <w:bookmarkStart w:id="36" w:name="_Toc201736766"/>
      <w:r w:rsidR="00830EEC" w:rsidRPr="00E27113">
        <w:lastRenderedPageBreak/>
        <w:t xml:space="preserve">Appendice </w:t>
      </w:r>
      <w:r w:rsidR="00CF04C0" w:rsidRPr="00E27113">
        <w:t>B</w:t>
      </w:r>
      <w:r w:rsidR="00830EEC" w:rsidRPr="00E27113">
        <w:t xml:space="preserve"> – Specifiche dei tracciati record</w:t>
      </w:r>
      <w:bookmarkEnd w:id="31"/>
      <w:bookmarkEnd w:id="32"/>
      <w:bookmarkEnd w:id="34"/>
      <w:bookmarkEnd w:id="35"/>
      <w:bookmarkEnd w:id="36"/>
    </w:p>
    <w:p w14:paraId="5CF94320" w14:textId="77777777" w:rsidR="00C94235" w:rsidRPr="00E27113" w:rsidRDefault="00C94235" w:rsidP="00C6785A">
      <w:pPr>
        <w:ind w:left="0"/>
        <w:jc w:val="both"/>
      </w:pPr>
      <w:r w:rsidRPr="00E27113">
        <w:t>La presente appendice descrive i tracciati record trattati dai servizi dell’area.</w:t>
      </w:r>
    </w:p>
    <w:p w14:paraId="61911018" w14:textId="77777777" w:rsidR="00830EEC" w:rsidRPr="00E27113" w:rsidRDefault="00830EEC" w:rsidP="00C6785A">
      <w:pPr>
        <w:ind w:left="0"/>
        <w:jc w:val="both"/>
      </w:pPr>
      <w:r w:rsidRPr="00E27113">
        <w:t>Tutti i file vengono prodotti in formato ASCII.</w:t>
      </w:r>
    </w:p>
    <w:p w14:paraId="15235106" w14:textId="77777777" w:rsidR="00830EEC" w:rsidRPr="00E27113" w:rsidRDefault="00830EEC" w:rsidP="00C6785A">
      <w:pPr>
        <w:ind w:left="0"/>
        <w:jc w:val="both"/>
      </w:pPr>
      <w:r w:rsidRPr="00E27113">
        <w:t>I record sono a lunghezza fissa ed ogni record dovrà terminare con caratteri di fine riga (CR+LF).</w:t>
      </w:r>
    </w:p>
    <w:p w14:paraId="06E800AA" w14:textId="77777777" w:rsidR="00830EEC" w:rsidRPr="00E27113" w:rsidRDefault="00830EEC" w:rsidP="00C6785A">
      <w:pPr>
        <w:ind w:left="0"/>
        <w:jc w:val="both"/>
      </w:pPr>
      <w:r w:rsidRPr="00E27113">
        <w:t>Nella composizione dei campi devono essere rispettate, se non diversamente specificato, le seguenti regole:</w:t>
      </w:r>
    </w:p>
    <w:p w14:paraId="0D6E370D" w14:textId="5FC98060" w:rsidR="00830EEC" w:rsidRPr="00E27113" w:rsidRDefault="00830EEC" w:rsidP="00C6785A">
      <w:pPr>
        <w:numPr>
          <w:ilvl w:val="0"/>
          <w:numId w:val="8"/>
        </w:numPr>
        <w:tabs>
          <w:tab w:val="clear" w:pos="1571"/>
          <w:tab w:val="num" w:pos="426"/>
        </w:tabs>
        <w:ind w:left="426" w:hanging="426"/>
        <w:jc w:val="both"/>
      </w:pPr>
      <w:r w:rsidRPr="00E27113">
        <w:t>i campi numerici sono allineati a destra, mentre i campi alfanumerici dovranno essere allineati a sinistra</w:t>
      </w:r>
    </w:p>
    <w:p w14:paraId="5842B787" w14:textId="77777777" w:rsidR="00830EEC" w:rsidRPr="00E27113" w:rsidRDefault="00830EEC" w:rsidP="00C6785A">
      <w:pPr>
        <w:numPr>
          <w:ilvl w:val="0"/>
          <w:numId w:val="8"/>
        </w:numPr>
        <w:tabs>
          <w:tab w:val="clear" w:pos="1571"/>
          <w:tab w:val="num" w:pos="426"/>
        </w:tabs>
        <w:ind w:left="426" w:hanging="426"/>
        <w:jc w:val="both"/>
      </w:pPr>
      <w:r w:rsidRPr="00E27113">
        <w:t xml:space="preserve">il carattere di riempimento per i campi numerici deve essere lo zero, mentre quello per i campi alfanumerici deve essere lo spazio (blank) </w:t>
      </w:r>
    </w:p>
    <w:p w14:paraId="12878CAA" w14:textId="77777777" w:rsidR="00830EEC" w:rsidRPr="00E27113" w:rsidRDefault="00830EEC" w:rsidP="00C6785A">
      <w:pPr>
        <w:numPr>
          <w:ilvl w:val="0"/>
          <w:numId w:val="8"/>
        </w:numPr>
        <w:tabs>
          <w:tab w:val="clear" w:pos="1571"/>
          <w:tab w:val="num" w:pos="426"/>
        </w:tabs>
        <w:ind w:left="426" w:hanging="426"/>
        <w:jc w:val="both"/>
      </w:pPr>
      <w:r w:rsidRPr="00E27113">
        <w:t xml:space="preserve">ogni campo deve avere lunghezza fissa; pertanto, se l'informazione in esso contenuta non è tale da occupare l'intero spazio a disposizione, il campo dovrà essere completato con i corrispondenti caratteri di riempimento </w:t>
      </w:r>
    </w:p>
    <w:p w14:paraId="752C0855" w14:textId="77777777" w:rsidR="00830EEC" w:rsidRPr="00E27113" w:rsidRDefault="00830EEC" w:rsidP="00C6785A">
      <w:pPr>
        <w:numPr>
          <w:ilvl w:val="0"/>
          <w:numId w:val="8"/>
        </w:numPr>
        <w:tabs>
          <w:tab w:val="clear" w:pos="1571"/>
          <w:tab w:val="num" w:pos="426"/>
        </w:tabs>
        <w:ind w:left="426" w:hanging="426"/>
        <w:jc w:val="both"/>
      </w:pPr>
      <w:r w:rsidRPr="00E27113">
        <w:t>se in un campo non deve essere riportata alcuna informazione (campo vuoto), il campo deve essere riempito con i caratteri di riempimento</w:t>
      </w:r>
    </w:p>
    <w:p w14:paraId="35489606" w14:textId="77777777" w:rsidR="00830EEC" w:rsidRPr="00E27113" w:rsidRDefault="00830EEC" w:rsidP="00C6785A">
      <w:pPr>
        <w:numPr>
          <w:ilvl w:val="0"/>
          <w:numId w:val="8"/>
        </w:numPr>
        <w:tabs>
          <w:tab w:val="clear" w:pos="1571"/>
          <w:tab w:val="num" w:pos="426"/>
        </w:tabs>
        <w:ind w:hanging="1571"/>
        <w:jc w:val="both"/>
      </w:pPr>
      <w:r w:rsidRPr="00E27113">
        <w:t>i caratteri alfabetici sono riportati in maiuscolo</w:t>
      </w:r>
    </w:p>
    <w:p w14:paraId="3CB02272" w14:textId="77777777" w:rsidR="00E97B04" w:rsidRPr="00E27113" w:rsidRDefault="00E97B04" w:rsidP="00C6785A">
      <w:pPr>
        <w:tabs>
          <w:tab w:val="num" w:pos="426"/>
        </w:tabs>
        <w:ind w:left="1211" w:right="567" w:hanging="1571"/>
        <w:jc w:val="both"/>
      </w:pPr>
    </w:p>
    <w:p w14:paraId="4C264714" w14:textId="3034D65C" w:rsidR="00830EEC" w:rsidRPr="00E27113" w:rsidRDefault="002B238D" w:rsidP="00C6785A">
      <w:pPr>
        <w:pStyle w:val="Titolo2"/>
        <w:jc w:val="center"/>
      </w:pPr>
      <w:bookmarkStart w:id="37" w:name="_Toc297356567"/>
      <w:r w:rsidRPr="00E27113">
        <w:br w:type="page"/>
      </w:r>
      <w:bookmarkStart w:id="38" w:name="_Toc201736767"/>
      <w:r w:rsidR="00830EEC" w:rsidRPr="00E27113">
        <w:lastRenderedPageBreak/>
        <w:t xml:space="preserve">Tracciato record </w:t>
      </w:r>
      <w:r w:rsidR="00E266C7" w:rsidRPr="00E27113">
        <w:t xml:space="preserve">dei files relativi a </w:t>
      </w:r>
      <w:r w:rsidR="00830EEC" w:rsidRPr="00E27113">
        <w:t>”</w:t>
      </w:r>
      <w:r w:rsidR="005E4DB7" w:rsidRPr="00E27113">
        <w:rPr>
          <w:rFonts w:cs="Arial"/>
          <w:bCs/>
          <w:sz w:val="28"/>
          <w:szCs w:val="16"/>
        </w:rPr>
        <w:t>E</w:t>
      </w:r>
      <w:r w:rsidR="00D06BC5" w:rsidRPr="00E27113">
        <w:rPr>
          <w:rFonts w:cs="Arial"/>
          <w:bCs/>
          <w:sz w:val="28"/>
          <w:szCs w:val="16"/>
        </w:rPr>
        <w:t>senzioni</w:t>
      </w:r>
      <w:r w:rsidR="00E266C7" w:rsidRPr="00E27113">
        <w:t>”</w:t>
      </w:r>
      <w:bookmarkEnd w:id="37"/>
      <w:bookmarkEnd w:id="38"/>
      <w:r w:rsidR="00E97B04" w:rsidRPr="00E27113">
        <w:br/>
      </w:r>
    </w:p>
    <w:tbl>
      <w:tblPr>
        <w:tblW w:w="10404" w:type="dxa"/>
        <w:tblInd w:w="-6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73"/>
        <w:gridCol w:w="993"/>
        <w:gridCol w:w="2439"/>
        <w:gridCol w:w="2995"/>
        <w:gridCol w:w="1096"/>
        <w:gridCol w:w="360"/>
        <w:gridCol w:w="338"/>
        <w:gridCol w:w="510"/>
      </w:tblGrid>
      <w:tr w:rsidR="00E97B04" w:rsidRPr="00E27113" w14:paraId="3400A62B" w14:textId="77777777">
        <w:trPr>
          <w:cantSplit/>
          <w:tblHeader/>
        </w:trPr>
        <w:tc>
          <w:tcPr>
            <w:tcW w:w="1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7381B80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Descrizione tracciato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solid" w:color="C0C0C0" w:fill="auto"/>
          </w:tcPr>
          <w:p w14:paraId="527E0F1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Progressivo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solid" w:color="C0C0C0" w:fill="auto"/>
          </w:tcPr>
          <w:p w14:paraId="49155BFD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Nome campo</w:t>
            </w:r>
          </w:p>
        </w:tc>
        <w:tc>
          <w:tcPr>
            <w:tcW w:w="2995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5376DE1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Note esplicative</w:t>
            </w:r>
          </w:p>
        </w:tc>
        <w:tc>
          <w:tcPr>
            <w:tcW w:w="1096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1231EDE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Tipo di dato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20803B1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Posizione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C0C0C0" w:fill="auto"/>
          </w:tcPr>
          <w:p w14:paraId="7268A7F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Lung</w:t>
            </w:r>
            <w:proofErr w:type="spellEnd"/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.(</w:t>
            </w:r>
            <w:proofErr w:type="spellStart"/>
            <w:proofErr w:type="gramEnd"/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crt</w:t>
            </w:r>
            <w:proofErr w:type="spellEnd"/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E97B04" w:rsidRPr="00E27113" w14:paraId="7E824240" w14:textId="77777777">
        <w:trPr>
          <w:cantSplit/>
        </w:trPr>
        <w:tc>
          <w:tcPr>
            <w:tcW w:w="1673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C0C0C0" w:fill="auto"/>
          </w:tcPr>
          <w:p w14:paraId="17F387C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C0C0C0" w:fill="auto"/>
          </w:tcPr>
          <w:p w14:paraId="74ACB40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C0C0C0" w:fill="auto"/>
          </w:tcPr>
          <w:p w14:paraId="20848A5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95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C0C0C0" w:fill="auto"/>
          </w:tcPr>
          <w:p w14:paraId="17BB7B21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C0C0C0" w:fill="auto"/>
          </w:tcPr>
          <w:p w14:paraId="0E6F66D3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C0C0C0" w:fill="auto"/>
          </w:tcPr>
          <w:p w14:paraId="62C86B3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Da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C0C0C0" w:fill="auto"/>
          </w:tcPr>
          <w:p w14:paraId="3DC6108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72749B9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97B04" w:rsidRPr="00E27113" w14:paraId="40ED5673" w14:textId="77777777"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634934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A01DDCA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4A6323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6E0A19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2A53B7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7E6EA8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0BFC33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AFDE3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97B04" w:rsidRPr="00E27113" w14:paraId="07598924" w14:textId="77777777">
        <w:trPr>
          <w:cantSplit/>
        </w:trPr>
        <w:tc>
          <w:tcPr>
            <w:tcW w:w="16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1A4B8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Contiene la definizione di tutte le categorie di esenzioni individuate dalla circolare regionale settore sanità del 28/01/2005 (linee guida per la compilazione della nuova ricetta SSN e nuove codifiche delle esenzioni)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0340A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92DE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Tipo record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2378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Contiene il valore "E1" 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91C9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BCCDD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F109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CC76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97B04" w:rsidRPr="00E27113" w14:paraId="73D76E10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0EEE6B3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127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2CE0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categoria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6B81D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Come da § 8.7.1 della circolare citata affianco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1F4A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33C0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39DF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F94A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97B04" w:rsidRPr="00E27113" w14:paraId="604A6F01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AA64503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25ED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CC39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Descrizione categoria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7F96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Come da § 8.7.1 di circolare citata affianco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8C3A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7D86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6D53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E965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97B04" w:rsidRPr="00E27113" w14:paraId="4FABF3DE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2916CA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3179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CE78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inizio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B008E" w14:textId="21F13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Contiene la data di inizio del periodo di validità espressa nel formato GG/MM/AAAA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1319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9086A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47CC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4004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97B04" w:rsidRPr="00E27113" w14:paraId="21C342FA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2B77573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1828A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99FBA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fine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19A3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Contiene la data di fine del periodo di validità espressa nel formato GG/MM/AAAA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6A65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860C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6625A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7F44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97B04" w:rsidRPr="00E27113" w14:paraId="1C32B08A" w14:textId="77777777"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AED3BF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A22A06A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70DDF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E01512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3935D5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770F5E1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95645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537793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7B04" w:rsidRPr="00E27113" w14:paraId="25B581FD" w14:textId="77777777">
        <w:trPr>
          <w:cantSplit/>
        </w:trPr>
        <w:tc>
          <w:tcPr>
            <w:tcW w:w="16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FAB6B6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Contiene tutte le esenzioni che possono essere indicate in ricetta secondo quanto specificato dalla circolare regionale settore sanità del 28/01/2005 (linee guida per la compilazione della nuova ricetta SSN e nuove codifiche delle esenzioni) e di tutte le normative in essa riferite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372D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A16C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Tipo record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77967" w14:textId="4D057D41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Contiene il valore "E2" 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919F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6FA3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AF59D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D60C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97B04" w:rsidRPr="00E27113" w14:paraId="22B5D89F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F48916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E71E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5B80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esenzione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225C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Come da § 8.7.1 della circolare citata affianco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054C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232E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8DB5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323E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97B04" w:rsidRPr="00E27113" w14:paraId="39A12EF5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544151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AF31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BC4D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Descrizione esenzione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B5AF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Descrizione esenzione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E23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A5D3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7922D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F97D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</w:tr>
      <w:tr w:rsidR="00E97B04" w:rsidRPr="00E27113" w14:paraId="404CE26B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7933FA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DAA8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4EF1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inizio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60A1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di inizio validità dell'esenzione espressa nel formato GG/MM/AAAA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E1D6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AB45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62A4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FCA9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97B04" w:rsidRPr="00E27113" w14:paraId="0768A013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097069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512B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BEF5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fine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9B5E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di fine validità dell'esenzione espressa nel formato GG/MM/AAAA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4E5F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8112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6AA6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43C43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97B04" w:rsidRPr="00E27113" w14:paraId="3D8AAD39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3D1A23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E88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F40E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Flag esenzione farmaceutica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9C5E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Indica se l’esenzione è valida o meno all’area farmaceutica.</w:t>
            </w:r>
          </w:p>
          <w:p w14:paraId="3A0AA6B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Può assumere i seguenti valori:</w:t>
            </w:r>
          </w:p>
          <w:p w14:paraId="45AA3B8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 = valida per l’area farmaceutica;</w:t>
            </w:r>
          </w:p>
          <w:p w14:paraId="2EBA98B7" w14:textId="3C653213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0 = non valida per l’area farmaceutica.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162D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Numerico 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8F0E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F776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3C8CA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97B04" w:rsidRPr="00E27113" w14:paraId="6C06C717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C24344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58591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1F15A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Flag esenzione specialistica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4F63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Indica se l’esenzione è valida o meno all’area specialistica.</w:t>
            </w:r>
          </w:p>
          <w:p w14:paraId="0045903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Può assumere i seguenti valori:</w:t>
            </w:r>
          </w:p>
          <w:p w14:paraId="07BB573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 = valida per l’area specialistica;</w:t>
            </w:r>
          </w:p>
          <w:p w14:paraId="390DB7C4" w14:textId="21810403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0 = non valida per l’area specialistica.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FB9CD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Numerico 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7D5B3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E00E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585B1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97B04" w:rsidRPr="00E27113" w14:paraId="3D36844B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B10BDD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0682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97C9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Flag esenzione certificata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D521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Indica se l’esenzione è utilizzata dall’anagrafe degli esenti per la per la registrazione nella documentazione dell’assistito (libretto d’esenzione).</w:t>
            </w:r>
          </w:p>
          <w:p w14:paraId="3473472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Può assumere i seguenti valori:</w:t>
            </w:r>
          </w:p>
          <w:p w14:paraId="457C5963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 = esenzione certificata;</w:t>
            </w:r>
          </w:p>
          <w:p w14:paraId="4E7DFEB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0 = esenzione certificata.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24EF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CE77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8E333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0F7F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97B04" w:rsidRPr="00E27113" w14:paraId="07DA13C4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E13D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C6D8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2E46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categoria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22AA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Come da § 8.7.1 della circolare citata affianco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A0DB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D44A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EA6D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32B2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97B04" w:rsidRPr="00E27113" w14:paraId="59A03DC3" w14:textId="77777777"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434EEF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DC04C61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53EE621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90F3F0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8F0D9F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AE7837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EAB742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93C2A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7B04" w:rsidRPr="00E27113" w14:paraId="5EDC7F95" w14:textId="77777777">
        <w:trPr>
          <w:cantSplit/>
        </w:trPr>
        <w:tc>
          <w:tcPr>
            <w:tcW w:w="16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6E56A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Contiene tutte le </w:t>
            </w: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regole di applicazione delle esenzioni farmaceutiche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F2553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7C74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Tipo record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4DED0" w14:textId="75491643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Contiene il valore "E3" 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49A3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E1DB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672C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E652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97B04" w:rsidRPr="00E27113" w14:paraId="35887243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C176A3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2C02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39CB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esenzione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124C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Vedi tipo record “E2” campo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CB48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61E1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C648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8FCD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97B04" w:rsidRPr="00E27113" w14:paraId="66F2862D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E9449F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713A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8BB1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inizio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F272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di inizio validità espressa nel formato GG/MM/AAAA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D879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77AD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0021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CF57D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97B04" w:rsidRPr="00E27113" w14:paraId="7473042C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11252A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A0B8A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9876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fine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D1AD1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di fine validità espressa nel formato GG/MM/AAAA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AA2E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990F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AAA3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10E6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97B04" w:rsidRPr="00E27113" w14:paraId="4E032619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B73FC0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77B1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B161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Quota ricetta un farmaco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C968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Indica l’importo della quota ricetta da applicare nel caso di prescrizione di un solo farmaco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6946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8F0F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105A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1B96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97B04" w:rsidRPr="00E27113" w14:paraId="42299D96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9D959F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CF3C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1091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Quota ricetta più farmaci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66B21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Indica l’importo della quota ricetta da applicare nel caso di prescrizione di più farmaci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8BE8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256A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3FAA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3770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97B04" w:rsidRPr="00E27113" w14:paraId="2B8067FB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18F4D4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3C35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94C01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Quota ricetta farmaci </w:t>
            </w:r>
            <w:proofErr w:type="spellStart"/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pluriprescrivibili</w:t>
            </w:r>
            <w:proofErr w:type="spellEnd"/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577B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Indica l’importo della quota ricetta da applicare nel caso di prescrizione di farmaci </w:t>
            </w:r>
            <w:proofErr w:type="spellStart"/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pluriprescrivibili</w:t>
            </w:r>
            <w:proofErr w:type="spellEnd"/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E730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0611A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9D40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8B3A3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97B04" w:rsidRPr="00E27113" w14:paraId="0F5DDE29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821D40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F4A0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8181B" w14:textId="20EABDDF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Quota ricetta farmaci non </w:t>
            </w:r>
            <w:proofErr w:type="spellStart"/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pluriprescrivibili</w:t>
            </w:r>
            <w:proofErr w:type="spellEnd"/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19FA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Indica l’importo della quota ricetta da applicare nel caso di prescrizione di farmaci non </w:t>
            </w:r>
            <w:proofErr w:type="spellStart"/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pluriprescrivibili</w:t>
            </w:r>
            <w:proofErr w:type="spellEnd"/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7577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40D4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D7551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A843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97B04" w:rsidRPr="00E27113" w14:paraId="51641836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F2091A1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F92F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5365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Quota partecipazione massima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36F91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Indica la quota di partecipazione massima alla spesa per ricetta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BE91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9E1E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C773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6757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97B04" w:rsidRPr="00E27113" w14:paraId="5212ED75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801B73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FA761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5169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Quota partecipazione minima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1983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Indica la quota di partecipazione minima alla spesa per ricetta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8861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DD91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EC13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838A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97B04" w:rsidRPr="00E27113" w14:paraId="4ADED7DD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B2C8CBA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F92A3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9539A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Numero pezzi prescrivibili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9135D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Indica il numero di pezzi di medicinali prescrivibili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8972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B67C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8B7A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B29C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97B04" w:rsidRPr="00E27113" w14:paraId="456F6324" w14:textId="77777777"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0C1CF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5BF135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E5660A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2C7A5CA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030012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CA9666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9C93A9A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7DA1BF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7B04" w:rsidRPr="00E27113" w14:paraId="7877860F" w14:textId="77777777">
        <w:trPr>
          <w:cantSplit/>
        </w:trPr>
        <w:tc>
          <w:tcPr>
            <w:tcW w:w="16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3B2D73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Contiene tutte le regole di applicazione delle esenzioni specialistica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B78A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0A3BD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Tipo record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67A4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Contiene il valore "E4" 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DCFD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BEB2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86ABD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3CA6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97B04" w:rsidRPr="00E27113" w14:paraId="4C971800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C5EEEB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82F9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71A5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esenzione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A249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Vedi tipo record “E2” campo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AA7E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6E8E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0FBE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C593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97B04" w:rsidRPr="00E27113" w14:paraId="7FDD9D87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B80985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1CB8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9C62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inizio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44E7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di inizio validità espressa nel formato GG/MM/AAAA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2115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F9A0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6036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E152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97B04" w:rsidRPr="00E27113" w14:paraId="1D20455D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3F13E9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C6043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59F9D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fine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9297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di fine validità espressa nel formato GG/MM/AAAA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B05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F1D8D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D6E2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8D13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97B04" w:rsidRPr="00E27113" w14:paraId="1BC6192E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A11D4B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9E80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6A73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Percentuale partecipazione alla spesa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9A093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Indica la percentuale di partecipazione dell'assistito alla spesa sanitaria per ricetta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21F0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E85B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CED0A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E628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97B04" w:rsidRPr="00E27113" w14:paraId="2E8BAD22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9C0A83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324A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1AAC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Quota partecipazione minima alla spesa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17029" w14:textId="3BAE8C0E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Indica la quota di partecipazione minima alla spesa per ricetta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87C8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E4A9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17EB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815DD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97B04" w:rsidRPr="00E27113" w14:paraId="4B130AF9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F7DAFC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CD7C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FDF5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Quota partecipazione massima alla spesa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8D15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Indica la quota di partecipazione massima alla spesa per ricetta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3FFCD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9255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ACB4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55DF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97B04" w:rsidRPr="00E27113" w14:paraId="3368A704" w14:textId="77777777"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498D36A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5F364F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5765C2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8BA5C5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07598C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A73BB7A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4EC0A5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E558F5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7B04" w:rsidRPr="00E27113" w14:paraId="7C45ECFF" w14:textId="77777777">
        <w:trPr>
          <w:cantSplit/>
        </w:trPr>
        <w:tc>
          <w:tcPr>
            <w:tcW w:w="16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DC171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Contiene tutte le possibili esenzioni che vengono registrate nella documentazione dell’assistito (libretto d’esenzione) e nella </w:t>
            </w: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sua posizione anagrafica cosi come codificate dal D.M. 28 maggio 1999 n. 329, come modificato dal D.M. 21 maggio 2001 n. 296 e dal D.M. 18 maggio 2001 n. 279.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F015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2FF43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Tipo record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7579A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Contiene il valore "E5" 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8738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3FD6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DDEB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6F5F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97B04" w:rsidRPr="00E27113" w14:paraId="3BFB27F7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1A1F9B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667F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EE07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dell'esenzione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72E5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dell'esenzione come da D.M. citati affianco.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9C761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28CD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0C05D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0571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97B04" w:rsidRPr="00E27113" w14:paraId="2C5AF41F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D38F131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9C30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D039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Descrizione dell'esenzione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0B74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Descrizione dell'esenzione come da D.M. citati affianco.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370A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4FB4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79E9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BE69D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E97B04" w:rsidRPr="00E27113" w14:paraId="67564593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8540FF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66F1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0D42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Flag tipicità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8576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Flag </w:t>
            </w:r>
            <w:proofErr w:type="spellStart"/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multivalore</w:t>
            </w:r>
            <w:proofErr w:type="spellEnd"/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 che indica se si tratta di esenzione tipica o meno. </w:t>
            </w:r>
          </w:p>
          <w:p w14:paraId="3D2DE5D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Può assumere i seguenti valori:</w:t>
            </w:r>
          </w:p>
          <w:p w14:paraId="24D6E6E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 = esenzione tipica, esiste un set ben individuato di prestazioni ad essa correlate;</w:t>
            </w:r>
          </w:p>
          <w:p w14:paraId="63662E65" w14:textId="60E70196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0 = esenzione atipica, non esiste un set di prestazioni specialistiche ben individuate dal nomenclatore tariffario ma è indicata una descrizione sommaria delle prestazioni correlate all’esenzione;</w:t>
            </w:r>
          </w:p>
          <w:p w14:paraId="620ED52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 = esenzione mista, sono indicati sia un set di prestazioni ben individuate che la descrizione sommaria delle prestazioni correlate all’esenzione.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3E15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Numerico 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83B2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1B603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05413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97B04" w:rsidRPr="00E27113" w14:paraId="09DD08A5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3B80F1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7B46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0C58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esenzione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6E4D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Vedi tipo record “E2” campo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5342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E197A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4335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2582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97B04" w:rsidRPr="00E27113" w14:paraId="7730A277" w14:textId="77777777">
        <w:trPr>
          <w:cantSplit/>
        </w:trPr>
        <w:tc>
          <w:tcPr>
            <w:tcW w:w="1673" w:type="dxa"/>
            <w:tcBorders>
              <w:left w:val="single" w:sz="2" w:space="0" w:color="000000"/>
              <w:right w:val="single" w:sz="2" w:space="0" w:color="000000"/>
            </w:tcBorders>
          </w:tcPr>
          <w:p w14:paraId="7FA15D0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BEE5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3CDB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nazionale esenzione farmaceutica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87373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dell’esenzione farmaceutica di appartenenza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1C79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1AF6A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32FA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7F1B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97B04" w:rsidRPr="00E27113" w14:paraId="7B679EF6" w14:textId="77777777"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FD596C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00651B1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D78E7BD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25F21D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6A2096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14F752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04E56F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86B675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7B04" w:rsidRPr="00E27113" w14:paraId="6835B100" w14:textId="77777777">
        <w:trPr>
          <w:cantSplit/>
        </w:trPr>
        <w:tc>
          <w:tcPr>
            <w:tcW w:w="16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4A2BF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Contiene tutte le associazioni delle prestazioni con esenzioni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59273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018F3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Tipo record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9ED9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Contiene il valore "E6" 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C35A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367A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BD0D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7FF9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97B04" w:rsidRPr="00E27113" w14:paraId="24E6AA68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ED4491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47CA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FCEC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esenzione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D025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della esenzione codificato come in E2 se si tratta di esenzione non certificata in anagrafe oppure come in E5 negli altri casi.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F66C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58E7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86133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5AAD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97B04" w:rsidRPr="00E27113" w14:paraId="1199BDFD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0241E2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5140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F5A2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prestazione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1F6F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della prestazione specialistica come da nomenclatore tariffario.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D0E91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4B58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4E89D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CB071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97B04" w:rsidRPr="00E27113" w14:paraId="73234C54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21A4BB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72C7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145D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inizio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131EF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inizio validità appartenenza espressa nel formato GG/MM/AAAA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555B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66104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4A2E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9761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97B04" w:rsidRPr="00E27113" w14:paraId="1D0C960D" w14:textId="77777777">
        <w:trPr>
          <w:cantSplit/>
        </w:trPr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C3430C5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3FD1F3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66560E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fine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003DD1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fine validità appartenenza espressa nel formato GG/MM/AAAA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502F8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3C152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04469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1573E9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97B04" w:rsidRPr="00E27113" w14:paraId="4773AF41" w14:textId="77777777">
        <w:trPr>
          <w:cantSplit/>
        </w:trPr>
        <w:tc>
          <w:tcPr>
            <w:tcW w:w="1673" w:type="dxa"/>
            <w:tcBorders>
              <w:left w:val="single" w:sz="2" w:space="0" w:color="000000"/>
              <w:right w:val="single" w:sz="2" w:space="0" w:color="000000"/>
            </w:tcBorders>
          </w:tcPr>
          <w:p w14:paraId="06E5337D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F4EFD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A1019D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esenzione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7C7B1F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Come da § 8.7.1 della circolare nel tipo record “E2”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03009D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3B3D2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A520BD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E5AEE7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97B04" w:rsidRPr="00E27113" w14:paraId="770DBFCC" w14:textId="77777777"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C173A90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2E7A01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C0B747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7F0B76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AE783BB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B5A348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945CEDC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61D8F42" w14:textId="77777777" w:rsidR="00E97B04" w:rsidRPr="00E27113" w:rsidRDefault="00E97B04" w:rsidP="00C6785A">
            <w:pPr>
              <w:keepLines w:val="0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583F9BB" w14:textId="77777777" w:rsidR="00E97B04" w:rsidRPr="00E27113" w:rsidRDefault="00E97B04" w:rsidP="00C6785A"/>
    <w:p w14:paraId="13106842" w14:textId="7808BCC1" w:rsidR="00E97B04" w:rsidRPr="00E27113" w:rsidRDefault="002B238D" w:rsidP="00C6785A">
      <w:pPr>
        <w:pStyle w:val="Titolo2"/>
      </w:pPr>
      <w:bookmarkStart w:id="39" w:name="_Toc297356568"/>
      <w:r w:rsidRPr="00E27113">
        <w:br w:type="page"/>
      </w:r>
      <w:bookmarkStart w:id="40" w:name="_Ref442781555"/>
      <w:bookmarkStart w:id="41" w:name="_Ref442781559"/>
      <w:bookmarkStart w:id="42" w:name="_Ref442781583"/>
      <w:bookmarkStart w:id="43" w:name="_Toc201736768"/>
      <w:r w:rsidR="00830EEC" w:rsidRPr="00E27113">
        <w:lastRenderedPageBreak/>
        <w:t>Tracci</w:t>
      </w:r>
      <w:r w:rsidR="00E266C7" w:rsidRPr="00E27113">
        <w:t>ato record dei files relativi a</w:t>
      </w:r>
      <w:r w:rsidR="00830EEC" w:rsidRPr="00E27113">
        <w:t xml:space="preserve"> “</w:t>
      </w:r>
      <w:r w:rsidR="005E4DB7" w:rsidRPr="00E27113">
        <w:rPr>
          <w:rFonts w:cs="Arial"/>
          <w:bCs/>
        </w:rPr>
        <w:t>N</w:t>
      </w:r>
      <w:r w:rsidR="00E97B04" w:rsidRPr="00E27113">
        <w:rPr>
          <w:rFonts w:cs="Arial"/>
          <w:bCs/>
        </w:rPr>
        <w:t>omenclatore prestazioni specialistiche</w:t>
      </w:r>
      <w:r w:rsidR="00830EEC" w:rsidRPr="00E27113">
        <w:t>”</w:t>
      </w:r>
      <w:bookmarkEnd w:id="39"/>
      <w:bookmarkEnd w:id="40"/>
      <w:bookmarkEnd w:id="41"/>
      <w:bookmarkEnd w:id="42"/>
      <w:bookmarkEnd w:id="43"/>
      <w:r w:rsidR="00E97B04" w:rsidRPr="00E27113">
        <w:br/>
      </w:r>
    </w:p>
    <w:tbl>
      <w:tblPr>
        <w:tblW w:w="10710" w:type="dxa"/>
        <w:tblInd w:w="-6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2340"/>
        <w:gridCol w:w="3060"/>
        <w:gridCol w:w="1105"/>
        <w:gridCol w:w="513"/>
        <w:gridCol w:w="425"/>
        <w:gridCol w:w="567"/>
      </w:tblGrid>
      <w:tr w:rsidR="006577D6" w:rsidRPr="00E27113" w14:paraId="67D79D75" w14:textId="77777777" w:rsidTr="00C70D1D">
        <w:trPr>
          <w:cantSplit/>
          <w:trHeight w:val="406"/>
          <w:tblHeader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C0C0C0" w:fill="auto"/>
          </w:tcPr>
          <w:p w14:paraId="54C6CA2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Descrizione tracciato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C0C0C0" w:fill="auto"/>
          </w:tcPr>
          <w:p w14:paraId="694690AF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Progressivo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C0C0C0" w:fill="auto"/>
          </w:tcPr>
          <w:p w14:paraId="53298B3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Nome campo</w:t>
            </w: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C0C0C0" w:fill="auto"/>
          </w:tcPr>
          <w:p w14:paraId="7BCE068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Note esplicative</w:t>
            </w:r>
          </w:p>
        </w:tc>
        <w:tc>
          <w:tcPr>
            <w:tcW w:w="110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C0C0C0" w:fill="auto"/>
          </w:tcPr>
          <w:p w14:paraId="29DC810B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Tipo di dato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0B4F585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Posizione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7DFCD72C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Lung</w:t>
            </w:r>
            <w:proofErr w:type="spellEnd"/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 (</w:t>
            </w:r>
            <w:proofErr w:type="spellStart"/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crt</w:t>
            </w:r>
            <w:proofErr w:type="spellEnd"/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6577D6" w:rsidRPr="00E27113" w14:paraId="3544970B" w14:textId="77777777" w:rsidTr="00C70D1D">
        <w:trPr>
          <w:cantSplit/>
          <w:trHeight w:val="202"/>
          <w:tblHeader/>
        </w:trPr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55C06FB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5289992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03C4CAA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2F9E4015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650D24F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444F1E0C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2A408CCD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0966512B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577D6" w:rsidRPr="00E27113" w14:paraId="10D63A43" w14:textId="77777777" w:rsidTr="00C70D1D">
        <w:trPr>
          <w:trHeight w:val="202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363523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456044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EF4B7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12F2A77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97CD1F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49026E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930756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313FCCD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577D6" w:rsidRPr="00E27113" w14:paraId="7062A957" w14:textId="77777777" w:rsidTr="00C70D1D">
        <w:trPr>
          <w:cantSplit/>
          <w:trHeight w:val="218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85E48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Contiene tutte le branche specialistiche del nomenclatore tariffario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BB2E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B2ECB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Tipo record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F0AB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Contiene il valore "T1"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B211E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2416F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5086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F4EE5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6577D6" w:rsidRPr="00E27113" w14:paraId="63846012" w14:textId="77777777" w:rsidTr="00C70D1D">
        <w:trPr>
          <w:cantSplit/>
          <w:trHeight w:val="218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4075C1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42D4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9D79C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branca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134D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della branca specialistica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50CA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30F67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2A6C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406C5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6577D6" w:rsidRPr="00E27113" w14:paraId="12149393" w14:textId="77777777" w:rsidTr="00C70D1D">
        <w:trPr>
          <w:cantSplit/>
          <w:trHeight w:val="218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8668EB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D1BAE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BB3F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Denominazione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39E5D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Denominazione della branca specialistica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F200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CF9B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4083E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CFF8E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6577D6" w:rsidRPr="00E27113" w14:paraId="0A852FEF" w14:textId="77777777" w:rsidTr="00C70D1D">
        <w:trPr>
          <w:cantSplit/>
          <w:trHeight w:val="434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A6E2F97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48EBF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4F587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Descrizione breve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C021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Descrizione abbreviata della branca specialistica.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972EB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A622F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5837C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200C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6577D6" w:rsidRPr="00E27113" w14:paraId="0B5289AE" w14:textId="77777777" w:rsidTr="00C70D1D">
        <w:trPr>
          <w:cantSplit/>
          <w:trHeight w:val="434"/>
        </w:trPr>
        <w:tc>
          <w:tcPr>
            <w:tcW w:w="1620" w:type="dxa"/>
            <w:tcBorders>
              <w:left w:val="single" w:sz="2" w:space="0" w:color="000000"/>
              <w:right w:val="single" w:sz="2" w:space="0" w:color="000000"/>
            </w:tcBorders>
          </w:tcPr>
          <w:p w14:paraId="328CA28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4633F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03CEE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inizio validità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E568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di inizio di validità della branca specialistica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A00E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1C74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5F5EE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8AC3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6577D6" w:rsidRPr="00E27113" w14:paraId="4097D9B6" w14:textId="77777777" w:rsidTr="00C70D1D">
        <w:trPr>
          <w:cantSplit/>
          <w:trHeight w:val="434"/>
        </w:trPr>
        <w:tc>
          <w:tcPr>
            <w:tcW w:w="1620" w:type="dxa"/>
            <w:tcBorders>
              <w:left w:val="single" w:sz="2" w:space="0" w:color="000000"/>
              <w:right w:val="single" w:sz="2" w:space="0" w:color="000000"/>
            </w:tcBorders>
          </w:tcPr>
          <w:p w14:paraId="78787C5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66B1F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85E8D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fine validità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01C5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di inizio di fine validità della branca specialistica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C1CA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3435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AA42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7BC8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6577D6" w:rsidRPr="00E27113" w14:paraId="265CE964" w14:textId="77777777" w:rsidTr="00C70D1D">
        <w:trPr>
          <w:trHeight w:val="218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C87F91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76B459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958823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388A78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C90230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09C07AC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CDF4CA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8D0745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77D6" w:rsidRPr="00E27113" w14:paraId="58D37520" w14:textId="77777777" w:rsidTr="00C70D1D">
        <w:trPr>
          <w:cantSplit/>
          <w:trHeight w:val="218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72569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Contiene tutte le prestazioni specialistiche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1316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125FD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Tipo record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B587E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Contiene il valore "T2"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E9DBC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6057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CB41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4EA7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6577D6" w:rsidRPr="00E27113" w14:paraId="24F2A5B6" w14:textId="77777777" w:rsidTr="00C70D1D">
        <w:trPr>
          <w:cantSplit/>
          <w:trHeight w:val="434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34138AC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7F57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11EBC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Codice prestazione 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5153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Codice della prestazione specialistica come da nomenclatore tariffario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B0597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2576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F292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AEC9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6577D6" w:rsidRPr="00E27113" w14:paraId="1B6D7DF3" w14:textId="77777777" w:rsidTr="00C70D1D">
        <w:trPr>
          <w:cantSplit/>
          <w:trHeight w:val="394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BCBF69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F863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C24B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Denominazione prestazione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9B10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Denominazione della prestazione specialistica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897D5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594D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B69AC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1D17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</w:tr>
      <w:tr w:rsidR="006577D6" w:rsidRPr="00E27113" w14:paraId="5DB62C85" w14:textId="77777777" w:rsidTr="00C70D1D">
        <w:trPr>
          <w:cantSplit/>
          <w:trHeight w:val="2179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285A43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918F5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F667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Classe appartenenza 1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9C53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 xml:space="preserve">Specifica la classe di appartenenza di una prestazione specialistica. </w:t>
            </w:r>
          </w:p>
          <w:p w14:paraId="361F590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Non è valorizzato qualora l’informazione non sia disponibile.</w:t>
            </w:r>
          </w:p>
          <w:p w14:paraId="6BA6FBD7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Se valorizzato può assumere i seguenti valori:</w:t>
            </w:r>
          </w:p>
          <w:p w14:paraId="00185DF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* = prestazioni erogabili conformemente a specifiche indicazioni clinico-diagnostiche;</w:t>
            </w:r>
          </w:p>
          <w:p w14:paraId="41D8C3B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H = prestazioni erogabili solo presso ambulatori protetti o istituti di ricovero ospedaliero;</w:t>
            </w:r>
          </w:p>
          <w:p w14:paraId="33D8085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R = prestazioni erogabili solo presso ambulatori riconosciuti dalle regioni.</w:t>
            </w:r>
          </w:p>
          <w:p w14:paraId="01C3B03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I = prestazioni regionali</w:t>
            </w:r>
          </w:p>
          <w:p w14:paraId="4B4C0EF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MR = prestazione di laboratorio riservata alle malattie rare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5E8AD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C1D5F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FAE4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D17C7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577D6" w:rsidRPr="00E27113" w14:paraId="1276D5A9" w14:textId="77777777" w:rsidTr="00C70D1D">
        <w:trPr>
          <w:cantSplit/>
          <w:trHeight w:val="434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0D6D4A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867C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1183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Classe appartenenza 2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B3CFD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 xml:space="preserve">Specifica l’eventuale seconda classe di appartenenza di una prestazione specialistica. </w:t>
            </w:r>
          </w:p>
          <w:p w14:paraId="73CFA08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Non è valorizzato qualora l’informazione non sia disponibile.</w:t>
            </w:r>
          </w:p>
          <w:p w14:paraId="7F4E6D8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Se valorizzato può assumere i seguenti valori:</w:t>
            </w:r>
          </w:p>
          <w:p w14:paraId="7ECCB21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* = prestazioni erogabili conformemente a specifiche indicazioni clinico-diagnostiche;</w:t>
            </w:r>
          </w:p>
          <w:p w14:paraId="0DD8819C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H = prestazioni erogabili solo presso ambulatori protetti o istituti di ricovero ospedaliero;</w:t>
            </w:r>
          </w:p>
          <w:p w14:paraId="45F0F72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R = prestazioni erogabili solo presso ambulatori riconosciuti dalle regioni.</w:t>
            </w:r>
          </w:p>
          <w:p w14:paraId="4846062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I = prestazioni regionali</w:t>
            </w:r>
          </w:p>
          <w:p w14:paraId="416608F7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MR = MR = prestazione di laboratorio riservata alle malattie rare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2B19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2C63F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C05B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3984E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577D6" w:rsidRPr="00E27113" w14:paraId="1A65486A" w14:textId="77777777" w:rsidTr="00C70D1D">
        <w:trPr>
          <w:cantSplit/>
          <w:trHeight w:val="434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3EF686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4C6C7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AA345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Numero prestazioni ammesse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68C3F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Massimo numero di prestazioni ammesse per una prescrizione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F223C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1070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6757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5811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6577D6" w:rsidRPr="00E27113" w14:paraId="4F57EFDC" w14:textId="77777777" w:rsidTr="00C70D1D">
        <w:trPr>
          <w:cantSplit/>
          <w:trHeight w:val="434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A97B8D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9E72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53947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Codice prestazione con punto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3338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Codice della prestazione specialistica con il punto come da nomenclatore tariffario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CC0F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3DEC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58B3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9EB6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6577D6" w:rsidRPr="00E27113" w14:paraId="0D29F119" w14:textId="77777777" w:rsidTr="00C70D1D">
        <w:trPr>
          <w:cantSplit/>
          <w:trHeight w:val="653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B999BEB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F6DC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311E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Flag ciclica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1D37C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Indica se si tratta di una prestazione erogabile in ciclo terapeutico o meno. Può assumere i seguenti valori: </w:t>
            </w:r>
          </w:p>
          <w:p w14:paraId="0DCB015C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0 = prestazione non ciclica;</w:t>
            </w:r>
          </w:p>
          <w:p w14:paraId="3FFFDA9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 = prestazione ciclica;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0FD1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9297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8FEE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84FCB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577D6" w:rsidRPr="00E27113" w14:paraId="149BE1CA" w14:textId="77777777" w:rsidTr="00C70D1D">
        <w:trPr>
          <w:cantSplit/>
          <w:trHeight w:val="653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D12F11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81B9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6F24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Flag regionale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87A4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Indica se si tratta di una prestazione regionale o meno. </w:t>
            </w:r>
          </w:p>
          <w:p w14:paraId="23C71D3B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Può assumere i seguenti valori:</w:t>
            </w:r>
          </w:p>
          <w:p w14:paraId="28B91F7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0 = prestazione non regionale</w:t>
            </w:r>
          </w:p>
          <w:p w14:paraId="60F84F6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 = prestazione regionale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AE6FB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BE66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1DDC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4BF4E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577D6" w:rsidRPr="00E27113" w14:paraId="20417363" w14:textId="77777777" w:rsidTr="00C70D1D">
        <w:trPr>
          <w:cantSplit/>
          <w:trHeight w:val="440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B31BCAD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01ED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B66A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fine sinonimo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E2B5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di indicazione di fine validità del sinonimo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1D9E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0AA2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CD8C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5747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6577D6" w:rsidRPr="00E27113" w14:paraId="706FDB1E" w14:textId="77777777" w:rsidTr="00C70D1D">
        <w:trPr>
          <w:cantSplit/>
          <w:trHeight w:val="218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9F4705D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759A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65805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Descrizione breve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B8C2F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Descrizione breve della prestazione specialistica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DE09B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E8C2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27E2B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F099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6577D6" w:rsidRPr="00E27113" w14:paraId="56E4F497" w14:textId="77777777" w:rsidTr="00C70D1D">
        <w:trPr>
          <w:cantSplit/>
          <w:trHeight w:val="218"/>
        </w:trPr>
        <w:tc>
          <w:tcPr>
            <w:tcW w:w="1620" w:type="dxa"/>
            <w:tcBorders>
              <w:left w:val="single" w:sz="2" w:space="0" w:color="000000"/>
              <w:right w:val="single" w:sz="2" w:space="0" w:color="000000"/>
            </w:tcBorders>
          </w:tcPr>
          <w:p w14:paraId="0E35F20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1DD9D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FB44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prestazione padre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4561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della prestazione di riferimento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6CC8E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2192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C0EDD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30D5F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6577D6" w:rsidRPr="00E27113" w14:paraId="0B0DDBC6" w14:textId="77777777" w:rsidTr="00C70D1D">
        <w:trPr>
          <w:cantSplit/>
          <w:trHeight w:val="218"/>
        </w:trPr>
        <w:tc>
          <w:tcPr>
            <w:tcW w:w="1620" w:type="dxa"/>
            <w:tcBorders>
              <w:left w:val="single" w:sz="2" w:space="0" w:color="000000"/>
              <w:right w:val="single" w:sz="2" w:space="0" w:color="000000"/>
            </w:tcBorders>
          </w:tcPr>
          <w:p w14:paraId="2888211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A603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94D2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Flag prescrivibile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0EB9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Flag che indica la prescrivibilità della prestazione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9E7D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F74CC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0AC9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93D9F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577D6" w:rsidRPr="00E27113" w14:paraId="6BA7AAAC" w14:textId="77777777" w:rsidTr="00C70D1D">
        <w:trPr>
          <w:trHeight w:val="218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DB4FAB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02483F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99A5A9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19284E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D00C21F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123E7F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985E9BC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1649B5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77D6" w:rsidRPr="00E27113" w14:paraId="4C958A1C" w14:textId="77777777" w:rsidTr="00C70D1D">
        <w:trPr>
          <w:cantSplit/>
          <w:trHeight w:val="218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4B7B6D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Contiene tutte le tariffe delle prestazioni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AD0A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35827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Tipo record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9C6EE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Contiene il valore "T3"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16E8D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B0C1C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C75CC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FF4F7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6577D6" w:rsidRPr="00E27113" w14:paraId="66568A29" w14:textId="77777777" w:rsidTr="00C70D1D">
        <w:trPr>
          <w:cantSplit/>
          <w:trHeight w:val="434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FE0410C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C19E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AF47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Codice prestazione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10D3C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Codice della prestazione specialistica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5A3BD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78E0F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1ADC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4FE2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6577D6" w:rsidRPr="00E27113" w14:paraId="5BC53F4B" w14:textId="77777777" w:rsidTr="00C70D1D">
        <w:trPr>
          <w:cantSplit/>
          <w:trHeight w:val="653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0FF341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D3C9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AC44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inizio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893A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di inizio validità del prezzo della prestazione espressa nel formato GG/MM/AAAA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5994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52ACE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7F2BC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7DE3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6577D6" w:rsidRPr="00E27113" w14:paraId="396ACF86" w14:textId="77777777" w:rsidTr="00C70D1D">
        <w:trPr>
          <w:cantSplit/>
          <w:trHeight w:val="653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91A139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D43B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AC8F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fine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CD2F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di fine validità del prezzo della prestazione espressa nel formato GG/MM/AAAA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65E1E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57F9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B88E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0251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6577D6" w:rsidRPr="00E27113" w14:paraId="0943D217" w14:textId="77777777" w:rsidTr="00C70D1D">
        <w:trPr>
          <w:cantSplit/>
          <w:trHeight w:val="653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1A8130F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FF5F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B3A6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Tariffa per specialistica ambulatoriale e ospedaliera.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C541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Tariffa della prestazione valida per la specialistica ambulatoriale e specialistica ospedaliera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1D11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Numerico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E383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E806C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19A2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6577D6" w:rsidRPr="00E27113" w14:paraId="0224D209" w14:textId="77777777" w:rsidTr="00C70D1D">
        <w:trPr>
          <w:cantSplit/>
          <w:trHeight w:val="478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9DF82DE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C2F3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BAC5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Tariffa per specialistica privata accreditata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F664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Tariffa della prestazione valida per la specialistica privata accreditata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2FE5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Numerico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34B7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1AB4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4A75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6577D6" w:rsidRPr="00E27113" w14:paraId="37467694" w14:textId="77777777" w:rsidTr="00C70D1D">
        <w:trPr>
          <w:cantSplit/>
          <w:trHeight w:val="246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99A486F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9A7C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5C1B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Tariffa nazionale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5C6E7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Tariffa nazionale della prestazione specialistica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C469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Numerico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CCAF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299AE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E740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6577D6" w:rsidRPr="00E27113" w14:paraId="1997956E" w14:textId="77777777" w:rsidTr="00C70D1D">
        <w:trPr>
          <w:trHeight w:val="218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53FE887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FC857F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3E2644F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F2F078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A40EEA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80F8B0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546A2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C7903E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77D6" w:rsidRPr="00E27113" w14:paraId="4F88929F" w14:textId="77777777" w:rsidTr="00C70D1D">
        <w:trPr>
          <w:cantSplit/>
          <w:trHeight w:val="218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4C4EA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Contiene l'associazione branca prestazione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1AD7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8777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Tipo record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AC8FF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Contiene il valore "T4"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DB92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4D0D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C2FAE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DF7D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6577D6" w:rsidRPr="00E27113" w14:paraId="2135687F" w14:textId="77777777" w:rsidTr="00C70D1D">
        <w:trPr>
          <w:cantSplit/>
          <w:trHeight w:val="218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56DB01C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9ED8D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B09B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branca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0CD55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della branca specialistica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20887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DE3EE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E06D7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936BB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6577D6" w:rsidRPr="00E27113" w14:paraId="32157757" w14:textId="77777777" w:rsidTr="00C70D1D">
        <w:trPr>
          <w:cantSplit/>
          <w:trHeight w:val="299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F68B55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C026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466E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Codice prestazione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BBA8E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Codice della prestazione specialistica come da nomenclatore tariffario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093E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604B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FC27C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4FF5E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6577D6" w:rsidRPr="00E27113" w14:paraId="32FC4586" w14:textId="77777777" w:rsidTr="00C70D1D">
        <w:trPr>
          <w:cantSplit/>
          <w:trHeight w:val="299"/>
        </w:trPr>
        <w:tc>
          <w:tcPr>
            <w:tcW w:w="1620" w:type="dxa"/>
            <w:tcBorders>
              <w:left w:val="single" w:sz="2" w:space="0" w:color="000000"/>
              <w:right w:val="single" w:sz="2" w:space="0" w:color="000000"/>
            </w:tcBorders>
          </w:tcPr>
          <w:p w14:paraId="7C90154D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E1CDD" w14:textId="7AE47306" w:rsidR="006577D6" w:rsidRPr="00E27113" w:rsidRDefault="00FB779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627B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inizio validità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AB17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di inizio di validità della branca specialistica di riferimento della prestazione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664E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9B9B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5E25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8128B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6577D6" w:rsidRPr="00E27113" w14:paraId="4E077A57" w14:textId="77777777" w:rsidTr="00C70D1D">
        <w:trPr>
          <w:cantSplit/>
          <w:trHeight w:val="299"/>
        </w:trPr>
        <w:tc>
          <w:tcPr>
            <w:tcW w:w="1620" w:type="dxa"/>
            <w:tcBorders>
              <w:left w:val="single" w:sz="2" w:space="0" w:color="000000"/>
              <w:right w:val="single" w:sz="2" w:space="0" w:color="000000"/>
            </w:tcBorders>
          </w:tcPr>
          <w:p w14:paraId="1303F62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71328" w14:textId="1E58157C" w:rsidR="006577D6" w:rsidRPr="00E27113" w:rsidRDefault="00FB779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6A8F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fine validità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CF7DB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di inizio di fine validità della branca specialistica di riferimento della prestazione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D442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C83D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A38ED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6BEEE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6577D6" w:rsidRPr="00E27113" w14:paraId="1274262D" w14:textId="77777777" w:rsidTr="00C70D1D">
        <w:trPr>
          <w:trHeight w:val="218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ED393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AB7E19F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B575BEB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16E00F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27DF37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8AB38DE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BB173A5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1AE300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77D6" w:rsidRPr="00E27113" w14:paraId="3703E48D" w14:textId="77777777" w:rsidTr="00C70D1D">
        <w:trPr>
          <w:trHeight w:val="218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CE94C5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Contiene tutte le prestazioni del catalogo regionale delle prestazioni specialistiche ambulatoriali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274B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4FC9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Tipo record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AA11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Contiene il valore "T5"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2DBB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7354E5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8C9A3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47B8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6577D6" w:rsidRPr="00E27113" w14:paraId="066A09B8" w14:textId="77777777" w:rsidTr="00C70D1D">
        <w:trPr>
          <w:trHeight w:val="218"/>
        </w:trPr>
        <w:tc>
          <w:tcPr>
            <w:tcW w:w="162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B63CE6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18BA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87376D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Codice prestazione nomenclatore 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65F51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Codice della prestazione specialistica del nomenclatore tariffario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8387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A0CD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A3F2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05D93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6577D6" w:rsidRPr="00E27113" w14:paraId="5261E092" w14:textId="77777777" w:rsidTr="00C70D1D">
        <w:trPr>
          <w:trHeight w:val="218"/>
        </w:trPr>
        <w:tc>
          <w:tcPr>
            <w:tcW w:w="162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D03797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57094D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CD35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regionale alfanumerico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144BF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alfanumerico della prestazione specialistica del catalogo regionale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2B4F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4719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5B6B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F9207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6577D6" w:rsidRPr="00E27113" w14:paraId="70375C37" w14:textId="77777777" w:rsidTr="00C70D1D">
        <w:trPr>
          <w:trHeight w:val="218"/>
        </w:trPr>
        <w:tc>
          <w:tcPr>
            <w:tcW w:w="162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FF12C9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75CE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362B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regionale numerico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F79D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numerico della prestazione specialistica del catalogo regionale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2527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2C13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B9CAB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63AB7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6577D6" w:rsidRPr="00E27113" w14:paraId="6DA6712C" w14:textId="77777777" w:rsidTr="00C70D1D">
        <w:trPr>
          <w:trHeight w:val="218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D98CBD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8F1B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5E0F7D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inizio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84FA9D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di inizio validità della prestazione specialistica del catalogo regionale espressa nel formato GG/MM/AAAA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8F2875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FFF05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7600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EB8DA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6577D6" w:rsidRPr="00E27113" w14:paraId="6CA154C0" w14:textId="77777777" w:rsidTr="00C70D1D">
        <w:trPr>
          <w:trHeight w:val="218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5508A97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1820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45D86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fine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8ABD8E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di fine validità </w:t>
            </w:r>
            <w:proofErr w:type="spellStart"/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del la</w:t>
            </w:r>
            <w:proofErr w:type="spellEnd"/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 prestazione specialistica del catalogo regionale espressa nel formato GG/MM/AAAA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6D2F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83A87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A1CFE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70ED9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6577D6" w:rsidRPr="00E27113" w14:paraId="50909A2F" w14:textId="77777777" w:rsidTr="00C70D1D">
        <w:trPr>
          <w:trHeight w:val="218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43D334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E3FA0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C18AA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Descrizione estesa catalogo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B1318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Descrizione estesa della prestazione specialistica del catalogo regionale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28315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F8FA12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9E51F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A5660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</w:tr>
      <w:tr w:rsidR="006577D6" w:rsidRPr="00E27113" w14:paraId="36E316F2" w14:textId="77777777" w:rsidTr="00C70D1D">
        <w:trPr>
          <w:trHeight w:val="218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677D9D6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ECBBA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72E55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Descrizione breve catalogo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E9761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Descrizione breve della prestazione specialistica del catalogo regionale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3B934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4D4DB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26D503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C6ACE1" w14:textId="77777777" w:rsidR="006577D6" w:rsidRPr="00E27113" w:rsidRDefault="006577D6" w:rsidP="00C70D1D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2E05E2" w:rsidRPr="00E27113" w14:paraId="698BE62A" w14:textId="77777777" w:rsidTr="00C70D1D">
        <w:trPr>
          <w:trHeight w:val="218"/>
        </w:trPr>
        <w:tc>
          <w:tcPr>
            <w:tcW w:w="16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473AB54" w14:textId="77777777" w:rsidR="002E05E2" w:rsidRPr="00E27113" w:rsidRDefault="002E05E2" w:rsidP="002E05E2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074D4" w14:textId="1DC38A91" w:rsidR="002E05E2" w:rsidRPr="00E27113" w:rsidRDefault="002E05E2" w:rsidP="002E05E2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ED583" w14:textId="71A7A3EE" w:rsidR="002E05E2" w:rsidRPr="00E27113" w:rsidRDefault="002E05E2" w:rsidP="002E05E2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Compatibilità con tipo accesso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8D7B3" w14:textId="77777777" w:rsidR="002E05E2" w:rsidRPr="00191A3C" w:rsidRDefault="002E05E2" w:rsidP="002E05E2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91A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Indica se il codice catalogo è soggetto ai controlli di compatibilità con il tipo accesso,  </w:t>
            </w:r>
          </w:p>
          <w:p w14:paraId="5087B9C7" w14:textId="77777777" w:rsidR="002E05E2" w:rsidRPr="00191A3C" w:rsidRDefault="002E05E2" w:rsidP="002E05E2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91A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Può assumere i seguenti valori:</w:t>
            </w:r>
          </w:p>
          <w:p w14:paraId="01EEF9A3" w14:textId="77777777" w:rsidR="002E05E2" w:rsidRPr="00191A3C" w:rsidRDefault="002E05E2" w:rsidP="00261CE1">
            <w:pPr>
              <w:pStyle w:val="Paragrafoelenco"/>
              <w:keepLines w:val="0"/>
              <w:widowControl w:val="0"/>
              <w:numPr>
                <w:ilvl w:val="0"/>
                <w:numId w:val="32"/>
              </w:numPr>
              <w:tabs>
                <w:tab w:val="clear" w:pos="819"/>
                <w:tab w:val="num" w:pos="558"/>
              </w:tabs>
              <w:autoSpaceDE w:val="0"/>
              <w:autoSpaceDN w:val="0"/>
              <w:adjustRightInd w:val="0"/>
              <w:spacing w:before="0" w:line="240" w:lineRule="auto"/>
              <w:ind w:left="274" w:hanging="142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91A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“P” = da non utilizzare per i controlli</w:t>
            </w:r>
          </w:p>
          <w:p w14:paraId="47EB9CBC" w14:textId="77777777" w:rsidR="002E05E2" w:rsidRDefault="002E05E2" w:rsidP="00261CE1">
            <w:pPr>
              <w:pStyle w:val="Paragrafoelenco"/>
              <w:keepLines w:val="0"/>
              <w:widowControl w:val="0"/>
              <w:numPr>
                <w:ilvl w:val="0"/>
                <w:numId w:val="32"/>
              </w:numPr>
              <w:tabs>
                <w:tab w:val="clear" w:pos="819"/>
                <w:tab w:val="num" w:pos="558"/>
              </w:tabs>
              <w:autoSpaceDE w:val="0"/>
              <w:autoSpaceDN w:val="0"/>
              <w:adjustRightInd w:val="0"/>
              <w:spacing w:before="0" w:line="240" w:lineRule="auto"/>
              <w:ind w:left="274" w:hanging="142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91A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“C” = da non utilizzare per i primi accessi</w:t>
            </w:r>
          </w:p>
          <w:p w14:paraId="5721DD07" w14:textId="34E8ACD2" w:rsidR="002E05E2" w:rsidRPr="002E05E2" w:rsidRDefault="002E05E2" w:rsidP="00261CE1">
            <w:pPr>
              <w:pStyle w:val="Paragrafoelenco"/>
              <w:keepLines w:val="0"/>
              <w:widowControl w:val="0"/>
              <w:numPr>
                <w:ilvl w:val="0"/>
                <w:numId w:val="32"/>
              </w:numPr>
              <w:tabs>
                <w:tab w:val="clear" w:pos="819"/>
                <w:tab w:val="num" w:pos="558"/>
              </w:tabs>
              <w:autoSpaceDE w:val="0"/>
              <w:autoSpaceDN w:val="0"/>
              <w:adjustRightInd w:val="0"/>
              <w:spacing w:before="0" w:line="240" w:lineRule="auto"/>
              <w:ind w:left="274" w:hanging="142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05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Spazio = Non specificato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93899" w14:textId="5D3ABA92" w:rsidR="002E05E2" w:rsidRPr="00E27113" w:rsidRDefault="002E05E2" w:rsidP="002E05E2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D245E" w14:textId="31145B6A" w:rsidR="002E05E2" w:rsidRPr="00E27113" w:rsidRDefault="002E05E2" w:rsidP="002E05E2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18FB5E" w14:textId="7503CC51" w:rsidR="002E05E2" w:rsidRPr="00E27113" w:rsidRDefault="002E05E2" w:rsidP="002E05E2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704175" w14:textId="2DC24553" w:rsidR="002E05E2" w:rsidRPr="00E27113" w:rsidRDefault="002E05E2" w:rsidP="002E05E2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1A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E05E2" w:rsidRPr="00E27113" w14:paraId="4E20F046" w14:textId="77777777" w:rsidTr="00C70D1D">
        <w:trPr>
          <w:trHeight w:val="218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0F40846" w14:textId="77777777" w:rsidR="002E05E2" w:rsidRPr="00E27113" w:rsidRDefault="002E05E2" w:rsidP="002E05E2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CEE2E68" w14:textId="77777777" w:rsidR="002E05E2" w:rsidRPr="00E27113" w:rsidRDefault="002E05E2" w:rsidP="002E05E2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87748D7" w14:textId="77777777" w:rsidR="002E05E2" w:rsidRPr="00E27113" w:rsidRDefault="002E05E2" w:rsidP="002E05E2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33219B9" w14:textId="77777777" w:rsidR="002E05E2" w:rsidRPr="00E27113" w:rsidRDefault="002E05E2" w:rsidP="002E05E2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411C233" w14:textId="77777777" w:rsidR="002E05E2" w:rsidRPr="00E27113" w:rsidRDefault="002E05E2" w:rsidP="002E05E2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853D8E6" w14:textId="77777777" w:rsidR="002E05E2" w:rsidRPr="00E27113" w:rsidRDefault="002E05E2" w:rsidP="002E05E2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3B4B624" w14:textId="77777777" w:rsidR="002E05E2" w:rsidRPr="00E27113" w:rsidRDefault="002E05E2" w:rsidP="002E05E2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6BC3A9A" w14:textId="77777777" w:rsidR="002E05E2" w:rsidRPr="00E27113" w:rsidRDefault="002E05E2" w:rsidP="002E05E2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F61FA7A" w14:textId="77777777" w:rsidR="002E05E2" w:rsidRDefault="002E05E2" w:rsidP="00C6785A">
      <w:pPr>
        <w:pStyle w:val="Titolo2"/>
        <w:jc w:val="center"/>
      </w:pPr>
    </w:p>
    <w:p w14:paraId="02C8A59E" w14:textId="77777777" w:rsidR="002E05E2" w:rsidRDefault="002E05E2">
      <w:pPr>
        <w:keepLines w:val="0"/>
        <w:spacing w:before="0" w:line="240" w:lineRule="auto"/>
        <w:ind w:left="0"/>
        <w:rPr>
          <w:rFonts w:ascii="Arial" w:hAnsi="Arial"/>
          <w:b/>
          <w:sz w:val="24"/>
          <w:lang w:val="x-none" w:eastAsia="x-none"/>
        </w:rPr>
      </w:pPr>
      <w:r>
        <w:br w:type="page"/>
      </w:r>
    </w:p>
    <w:p w14:paraId="7E57A30D" w14:textId="038E3D0C" w:rsidR="00D14716" w:rsidRDefault="00D14716" w:rsidP="00CA10C8">
      <w:pPr>
        <w:pStyle w:val="Titolo2"/>
        <w:jc w:val="center"/>
      </w:pPr>
      <w:bookmarkStart w:id="44" w:name="_Toc201736769"/>
      <w:r w:rsidRPr="00E27113">
        <w:lastRenderedPageBreak/>
        <w:t>Tracciato record dei files relativi a “Nomenclatore prestazioni specialistiche DPCM 2017 – regime transitorio”</w:t>
      </w:r>
      <w:bookmarkEnd w:id="44"/>
    </w:p>
    <w:p w14:paraId="163690CE" w14:textId="4CC45FDC" w:rsidR="00CA10C8" w:rsidRPr="00CA10C8" w:rsidRDefault="00CA10C8" w:rsidP="00CA10C8">
      <w:pPr>
        <w:ind w:left="0"/>
        <w:jc w:val="center"/>
        <w:rPr>
          <w:b/>
          <w:bCs/>
          <w:sz w:val="36"/>
          <w:szCs w:val="32"/>
          <w:u w:val="single"/>
          <w:lang w:val="x-none" w:eastAsia="x-none"/>
        </w:rPr>
      </w:pPr>
      <w:r w:rsidRPr="00CA10C8">
        <w:rPr>
          <w:b/>
          <w:bCs/>
          <w:sz w:val="36"/>
          <w:szCs w:val="32"/>
          <w:u w:val="single"/>
          <w:lang w:val="x-none" w:eastAsia="x-none"/>
        </w:rPr>
        <w:t>Servizio dismesso</w:t>
      </w:r>
      <w:r>
        <w:rPr>
          <w:b/>
          <w:bCs/>
          <w:sz w:val="36"/>
          <w:szCs w:val="32"/>
          <w:u w:val="single"/>
          <w:lang w:val="x-none" w:eastAsia="x-none"/>
        </w:rPr>
        <w:t xml:space="preserve"> e non più utilizzabile</w:t>
      </w:r>
    </w:p>
    <w:p w14:paraId="36DDDEF9" w14:textId="77777777" w:rsidR="00D14716" w:rsidRPr="00E27113" w:rsidRDefault="00D14716" w:rsidP="00C6785A">
      <w:pPr>
        <w:rPr>
          <w:lang w:val="x-none" w:eastAsia="x-none"/>
        </w:rPr>
      </w:pPr>
    </w:p>
    <w:tbl>
      <w:tblPr>
        <w:tblW w:w="10710" w:type="dxa"/>
        <w:tblInd w:w="-6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2340"/>
        <w:gridCol w:w="3060"/>
        <w:gridCol w:w="1105"/>
        <w:gridCol w:w="513"/>
        <w:gridCol w:w="425"/>
        <w:gridCol w:w="567"/>
      </w:tblGrid>
      <w:tr w:rsidR="00D14716" w:rsidRPr="00E27113" w14:paraId="7E3EEEB2" w14:textId="77777777" w:rsidTr="00167CA1">
        <w:trPr>
          <w:cantSplit/>
          <w:trHeight w:val="406"/>
          <w:tblHeader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C0C0C0" w:fill="auto"/>
          </w:tcPr>
          <w:p w14:paraId="1E1D91F4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Descrizione tracciato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C0C0C0" w:fill="auto"/>
          </w:tcPr>
          <w:p w14:paraId="6F7505A5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Progressivo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C0C0C0" w:fill="auto"/>
          </w:tcPr>
          <w:p w14:paraId="77667A2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Nome campo</w:t>
            </w: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C0C0C0" w:fill="auto"/>
          </w:tcPr>
          <w:p w14:paraId="31685979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Note esplicative</w:t>
            </w:r>
          </w:p>
        </w:tc>
        <w:tc>
          <w:tcPr>
            <w:tcW w:w="110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C0C0C0" w:fill="auto"/>
          </w:tcPr>
          <w:p w14:paraId="0B3D38D3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Tipo di dato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46B99D2A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Posizione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59CF3C08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Lung</w:t>
            </w:r>
            <w:proofErr w:type="spellEnd"/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 (</w:t>
            </w:r>
            <w:proofErr w:type="spellStart"/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crt</w:t>
            </w:r>
            <w:proofErr w:type="spellEnd"/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D14716" w:rsidRPr="00E27113" w14:paraId="52778C70" w14:textId="77777777" w:rsidTr="00167CA1">
        <w:trPr>
          <w:cantSplit/>
          <w:trHeight w:val="202"/>
          <w:tblHeader/>
        </w:trPr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4F58232A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0349EFE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46845A9D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5E9504A3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15DFDCA0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481F9FD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00430FE3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14:paraId="27C52DB7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D14716" w:rsidRPr="00E27113" w14:paraId="0A74E119" w14:textId="77777777" w:rsidTr="00167CA1">
        <w:trPr>
          <w:trHeight w:val="202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F538D70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365D8FA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541E01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B3F8496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ECE5657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CD33E5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F0C722B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B84A32D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D14716" w:rsidRPr="00E27113" w14:paraId="196FE4BD" w14:textId="77777777" w:rsidTr="00167CA1">
        <w:trPr>
          <w:cantSplit/>
          <w:trHeight w:val="218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EC3733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Contiene tutte le branche specialistiche del nomenclatore tariffario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E856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1A7FF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Tipo record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6D613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Contiene il valore "T1"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F7B14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1A8D9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76CF8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C1B4B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14716" w:rsidRPr="00E27113" w14:paraId="5973FCE2" w14:textId="77777777" w:rsidTr="00167CA1">
        <w:trPr>
          <w:cantSplit/>
          <w:trHeight w:val="218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4A6EDFD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5001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24675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branca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5BBE3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della branca specialistica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5D4F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72DD0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585F7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122E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14716" w:rsidRPr="00E27113" w14:paraId="4D4C9DA2" w14:textId="77777777" w:rsidTr="00167CA1">
        <w:trPr>
          <w:cantSplit/>
          <w:trHeight w:val="218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1B96090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A54D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4D455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Denominazione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284C3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Denominazione della branca specialistica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C1C68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AAD60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A35C9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E27E0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D14716" w:rsidRPr="00E27113" w14:paraId="20516899" w14:textId="77777777" w:rsidTr="00167CA1">
        <w:trPr>
          <w:cantSplit/>
          <w:trHeight w:val="434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F4820DA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10C3B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F26BF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Descrizione breve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E5C2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Descrizione abbreviata della branca specialistica.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149A9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3B2E8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3584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F82FF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482595" w:rsidRPr="00E27113" w14:paraId="2E0F50BD" w14:textId="77777777" w:rsidTr="00167CA1">
        <w:trPr>
          <w:cantSplit/>
          <w:trHeight w:val="434"/>
        </w:trPr>
        <w:tc>
          <w:tcPr>
            <w:tcW w:w="1620" w:type="dxa"/>
            <w:tcBorders>
              <w:left w:val="single" w:sz="2" w:space="0" w:color="000000"/>
              <w:right w:val="single" w:sz="2" w:space="0" w:color="000000"/>
            </w:tcBorders>
          </w:tcPr>
          <w:p w14:paraId="4B71525D" w14:textId="77777777" w:rsidR="00482595" w:rsidRPr="00E27113" w:rsidRDefault="00482595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1A3CF" w14:textId="0DA4B749" w:rsidR="00482595" w:rsidRPr="00E27113" w:rsidRDefault="00482595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616DE" w14:textId="17A73B4A" w:rsidR="00482595" w:rsidRPr="00E27113" w:rsidRDefault="00B75C91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inizio validità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7EDE3" w14:textId="2A4CFE63" w:rsidR="00482595" w:rsidRPr="00E27113" w:rsidRDefault="00B75C91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di inizio di validità della branca specialistica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DC986" w14:textId="375ADEE8" w:rsidR="00482595" w:rsidRPr="00E27113" w:rsidRDefault="00B75C91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8EC06" w14:textId="0051AA70" w:rsidR="00482595" w:rsidRPr="00E27113" w:rsidRDefault="00B75C91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393EB" w14:textId="5103BF30" w:rsidR="00482595" w:rsidRPr="00E27113" w:rsidRDefault="00B75C91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E9462" w14:textId="304A3721" w:rsidR="00482595" w:rsidRPr="00E27113" w:rsidRDefault="00B75C91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482595" w:rsidRPr="00E27113" w14:paraId="3F84DE1D" w14:textId="77777777" w:rsidTr="00167CA1">
        <w:trPr>
          <w:cantSplit/>
          <w:trHeight w:val="434"/>
        </w:trPr>
        <w:tc>
          <w:tcPr>
            <w:tcW w:w="1620" w:type="dxa"/>
            <w:tcBorders>
              <w:left w:val="single" w:sz="2" w:space="0" w:color="000000"/>
              <w:right w:val="single" w:sz="2" w:space="0" w:color="000000"/>
            </w:tcBorders>
          </w:tcPr>
          <w:p w14:paraId="735F9493" w14:textId="77777777" w:rsidR="00482595" w:rsidRPr="00E27113" w:rsidRDefault="00482595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3B919" w14:textId="40F8448C" w:rsidR="00482595" w:rsidRPr="00E27113" w:rsidRDefault="00482595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0CAED" w14:textId="7171A756" w:rsidR="00482595" w:rsidRPr="00E27113" w:rsidRDefault="00B75C91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fine validità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5AD95" w14:textId="716AA706" w:rsidR="00482595" w:rsidRPr="00E27113" w:rsidRDefault="00B75C91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di inizio di fine validità della branca specialistica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0EB8B" w14:textId="5E29558A" w:rsidR="00482595" w:rsidRPr="00E27113" w:rsidRDefault="00B75C91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1919" w14:textId="53F8C09E" w:rsidR="00482595" w:rsidRPr="00E27113" w:rsidRDefault="00B75C91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4B99C" w14:textId="477A30FE" w:rsidR="00482595" w:rsidRPr="00E27113" w:rsidRDefault="00B75C91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1743A" w14:textId="64EADCD1" w:rsidR="00482595" w:rsidRPr="00E27113" w:rsidRDefault="00B75C91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D14716" w:rsidRPr="00E27113" w14:paraId="5A4A1F28" w14:textId="77777777" w:rsidTr="00167CA1">
        <w:trPr>
          <w:trHeight w:val="218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E268813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73F4094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09D5B63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FC7B4D7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B7167B5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8A46F28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7493AA8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5C12C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4716" w:rsidRPr="00E27113" w14:paraId="6BFA879D" w14:textId="77777777" w:rsidTr="00167CA1">
        <w:trPr>
          <w:cantSplit/>
          <w:trHeight w:val="218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9A35D1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Contiene tutte le prestazioni specialistiche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F8F87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230DF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Tipo record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9942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Contiene il valore "T2"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69941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225B5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D7B74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5DDCA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14716" w:rsidRPr="00E27113" w14:paraId="1801343A" w14:textId="77777777" w:rsidTr="00167CA1">
        <w:trPr>
          <w:cantSplit/>
          <w:trHeight w:val="434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318E58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E86A1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FC553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Codice prestazione 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1DE23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della prestazione specialistica come da nomenclatore tariffario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3CE84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663B6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C1B14" w14:textId="6FBCA955" w:rsidR="00D14716" w:rsidRPr="00E27113" w:rsidRDefault="00E6313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79F90" w14:textId="4A30FA77" w:rsidR="00D14716" w:rsidRPr="00E27113" w:rsidRDefault="00E6313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D14716" w:rsidRPr="00E27113" w14:paraId="35312568" w14:textId="77777777" w:rsidTr="00167CA1">
        <w:trPr>
          <w:cantSplit/>
          <w:trHeight w:val="394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13D518B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DE504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781A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Denominazione prestazione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6AA2C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Denominazione della prestazione specialistica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B0D6C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EC99A" w14:textId="5E4F24DC" w:rsidR="00D14716" w:rsidRPr="00E27113" w:rsidRDefault="00E6313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9078A" w14:textId="1BA54C35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63136" w:rsidRPr="00E27113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316D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</w:tr>
      <w:tr w:rsidR="00D14716" w:rsidRPr="00E27113" w14:paraId="6B717D57" w14:textId="77777777" w:rsidTr="00167CA1">
        <w:trPr>
          <w:cantSplit/>
          <w:trHeight w:val="2179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974C9B1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A6D0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4BA2C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Classe appartenenza 1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6F8A8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 xml:space="preserve">Specifica la classe di appartenenza di una prestazione specialistica. </w:t>
            </w:r>
          </w:p>
          <w:p w14:paraId="6E3E3A97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Non è valorizzato qualora l’informazione non sia disponibile.</w:t>
            </w:r>
          </w:p>
          <w:p w14:paraId="645AB2E8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Se valorizzato può assumere i seguenti valori:</w:t>
            </w:r>
          </w:p>
          <w:p w14:paraId="068E5875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* = prestazioni erogabili conformemente a specifiche indicazioni clinico-diagnostiche;</w:t>
            </w:r>
          </w:p>
          <w:p w14:paraId="1DE442B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H = prestazioni erogabili solo presso ambulatori protetti o istituti di ricovero ospedaliero;</w:t>
            </w:r>
          </w:p>
          <w:p w14:paraId="58E13C61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R = prestazioni erogabili solo presso ambulatori riconosciuti dalle regioni.</w:t>
            </w:r>
          </w:p>
          <w:p w14:paraId="53D62868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I = prestazioni regionali</w:t>
            </w:r>
          </w:p>
          <w:p w14:paraId="59D90F7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MR = prestazione di laboratorio riservata alle malattie rare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2774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7E4F1" w14:textId="010E8303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2</w:t>
            </w:r>
            <w:r w:rsidR="00E63136" w:rsidRPr="00E27113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6EA43" w14:textId="264BC1FA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2</w:t>
            </w:r>
            <w:r w:rsidR="00E63136" w:rsidRPr="00E27113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5D7B8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14716" w:rsidRPr="00E27113" w14:paraId="2DB9D324" w14:textId="77777777" w:rsidTr="00167CA1">
        <w:trPr>
          <w:cantSplit/>
          <w:trHeight w:val="434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BE26817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0335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F5E1C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Classe appartenenza 2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A4485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 xml:space="preserve">Specifica l’eventuale seconda classe di appartenenza di una prestazione specialistica. </w:t>
            </w:r>
          </w:p>
          <w:p w14:paraId="44336ED1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Non è valorizzato qualora l’informazione non sia disponibile.</w:t>
            </w:r>
          </w:p>
          <w:p w14:paraId="042F333A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Se valorizzato può assumere i seguenti valori:</w:t>
            </w:r>
          </w:p>
          <w:p w14:paraId="21CCEFBF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* = prestazioni erogabili conformemente a specifiche indicazioni clinico-diagnostiche;</w:t>
            </w:r>
          </w:p>
          <w:p w14:paraId="4E16244A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H = prestazioni erogabili solo presso ambulatori protetti o istituti di ricovero ospedaliero;</w:t>
            </w:r>
          </w:p>
          <w:p w14:paraId="427B03AC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R = prestazioni erogabili solo presso ambulatori riconosciuti dalle regioni.</w:t>
            </w:r>
          </w:p>
          <w:p w14:paraId="0448C0B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I = prestazioni regionali</w:t>
            </w:r>
          </w:p>
          <w:p w14:paraId="76150CA8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MR = MR = prestazione di laboratorio riservata alle malattie rare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37860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DD1B7" w14:textId="0D8510E3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26</w:t>
            </w:r>
            <w:r w:rsidR="00E63136" w:rsidRPr="00E271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34752" w14:textId="121BB704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26</w:t>
            </w:r>
            <w:r w:rsidR="00E63136" w:rsidRPr="00E271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41FEF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71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14716" w:rsidRPr="00E27113" w14:paraId="20E75022" w14:textId="77777777" w:rsidTr="00167CA1">
        <w:trPr>
          <w:cantSplit/>
          <w:trHeight w:val="434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CE5D236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E3C0F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2C824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Numero prestazioni ammesse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4EBD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Massimo numero di prestazioni ammesse per una prescrizione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94E8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5A72B" w14:textId="71694EE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  <w:r w:rsidR="00E63136"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B0393" w14:textId="39A77224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63136" w:rsidRPr="00E27113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4E80F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14716" w:rsidRPr="00E27113" w14:paraId="3A2E8BAE" w14:textId="77777777" w:rsidTr="00167CA1">
        <w:trPr>
          <w:cantSplit/>
          <w:trHeight w:val="434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4F9E32B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CD903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E339C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prestazione con punto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EDA9C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della prestazione specialistica con il punto come da nomenclatore tariffario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58516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F84D8" w14:textId="1E96078D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  <w:r w:rsidR="00E63136"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822DE" w14:textId="14EA7B3F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  <w:r w:rsidR="005F693E" w:rsidRPr="00E2711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E74AA" w14:textId="04A2FEA6" w:rsidR="00D14716" w:rsidRPr="00E27113" w:rsidRDefault="0030168B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D14716" w:rsidRPr="00E27113" w14:paraId="4503C8A5" w14:textId="77777777" w:rsidTr="00167CA1">
        <w:trPr>
          <w:cantSplit/>
          <w:trHeight w:val="653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6B15799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A43B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40FED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Flag ciclica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3F87F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Indica se si tratta di una prestazione erogabile in ciclo terapeutico o meno. Può assumere i seguenti valori: </w:t>
            </w:r>
          </w:p>
          <w:p w14:paraId="484114A6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0 = prestazione non ciclica;</w:t>
            </w:r>
          </w:p>
          <w:p w14:paraId="03C20F75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 = prestazione ciclica;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7A53D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AF5AB" w14:textId="6688931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63136" w:rsidRPr="00E2711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5F693E" w:rsidRPr="00E2711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F792A" w14:textId="4E2CAB42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63136" w:rsidRPr="00E2711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5F693E" w:rsidRPr="00E2711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80426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14716" w:rsidRPr="00E27113" w14:paraId="320F5773" w14:textId="77777777" w:rsidTr="00167CA1">
        <w:trPr>
          <w:cantSplit/>
          <w:trHeight w:val="653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D354D8A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C7AA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B2CF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Flag regionale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9E690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Indica se si tratta di una prestazione regionale o meno. </w:t>
            </w:r>
          </w:p>
          <w:p w14:paraId="43BEF76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Può assumere i seguenti valori:</w:t>
            </w:r>
          </w:p>
          <w:p w14:paraId="10271DF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0 = prestazione non regionale</w:t>
            </w:r>
          </w:p>
          <w:p w14:paraId="47B6436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 = prestazione regionale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3E397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EDB4A" w14:textId="39DB624E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F693E" w:rsidRPr="00E27113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F9201" w14:textId="71CA9B69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F693E" w:rsidRPr="00E27113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10E53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14716" w:rsidRPr="00E27113" w14:paraId="743AE534" w14:textId="77777777" w:rsidTr="00167CA1">
        <w:trPr>
          <w:cantSplit/>
          <w:trHeight w:val="440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9AB3B1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C49C4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6D47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fine sinonimo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0F727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di indicazione di fine validità del sinonimo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64F8F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70A39" w14:textId="7B1428A0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9758A5" w:rsidRPr="00E2711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5F693E"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00E7C" w14:textId="451ACCFB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5F693E" w:rsidRPr="00E27113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8ACD3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D14716" w:rsidRPr="00E27113" w14:paraId="6AE216A2" w14:textId="77777777" w:rsidTr="00167CA1">
        <w:trPr>
          <w:cantSplit/>
          <w:trHeight w:val="218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277F1D5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52843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6486F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Descrizione breve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5D01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Descrizione breve della prestazione specialistica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C2538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CB7B9" w14:textId="5E29F468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22481" w:rsidRPr="00E2711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5F693E"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12101" w14:textId="06F59AD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5F693E" w:rsidRPr="00E27113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BF351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D14716" w:rsidRPr="00E27113" w14:paraId="7551096E" w14:textId="77777777" w:rsidTr="00167CA1">
        <w:trPr>
          <w:cantSplit/>
          <w:trHeight w:val="218"/>
        </w:trPr>
        <w:tc>
          <w:tcPr>
            <w:tcW w:w="1620" w:type="dxa"/>
            <w:tcBorders>
              <w:left w:val="single" w:sz="2" w:space="0" w:color="000000"/>
              <w:right w:val="single" w:sz="2" w:space="0" w:color="000000"/>
            </w:tcBorders>
          </w:tcPr>
          <w:p w14:paraId="7E8B252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C72ED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1C563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prestazione padre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E584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della prestazione di riferimento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CA807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6FC64" w14:textId="36465CFD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A22481" w:rsidRPr="00E271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D76F6F"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D7F17" w14:textId="2D61962D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D76F6F" w:rsidRPr="00E27113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16B5F" w14:textId="2F994B49" w:rsidR="00D14716" w:rsidRPr="00E27113" w:rsidRDefault="0030168B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D14716" w:rsidRPr="00E27113" w14:paraId="51B780B1" w14:textId="77777777" w:rsidTr="00167CA1">
        <w:trPr>
          <w:cantSplit/>
          <w:trHeight w:val="218"/>
        </w:trPr>
        <w:tc>
          <w:tcPr>
            <w:tcW w:w="1620" w:type="dxa"/>
            <w:tcBorders>
              <w:left w:val="single" w:sz="2" w:space="0" w:color="000000"/>
              <w:right w:val="single" w:sz="2" w:space="0" w:color="000000"/>
            </w:tcBorders>
          </w:tcPr>
          <w:p w14:paraId="40E3ACB5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57D6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80C71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Flag prescrivibile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21E00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Flag che indica la prescrivibilità della prestazione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59C66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DC9F2" w14:textId="251D6DC8" w:rsidR="00D14716" w:rsidRPr="00E27113" w:rsidRDefault="00D76F6F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94166" w14:textId="75EFBC3C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D76F6F" w:rsidRPr="00E27113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EC2E4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14716" w:rsidRPr="00E27113" w14:paraId="0B60F3CF" w14:textId="77777777" w:rsidTr="00167CA1">
        <w:trPr>
          <w:trHeight w:val="218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7D0D44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6D6B2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DB5C26B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0F03C58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B47BBA8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9F7050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487E3A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C34A9BF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4716" w:rsidRPr="00E27113" w14:paraId="51FE35B6" w14:textId="77777777" w:rsidTr="00167CA1">
        <w:trPr>
          <w:cantSplit/>
          <w:trHeight w:val="218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760393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Contiene tutte le tariffe delle prestazioni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3DACB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D8705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Tipo record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1AC86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Contiene il valore "T3"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46520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84B4C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D982D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3A999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14716" w:rsidRPr="00E27113" w14:paraId="553A876E" w14:textId="77777777" w:rsidTr="00167CA1">
        <w:trPr>
          <w:cantSplit/>
          <w:trHeight w:val="434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05F7856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84054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89C20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prestazione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A47A5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Codice della prestazione specialistica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B84D9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42EA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DC05C" w14:textId="163A4C98" w:rsidR="00D14716" w:rsidRPr="00E27113" w:rsidRDefault="00664850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97C84" w14:textId="664493DE" w:rsidR="00D14716" w:rsidRPr="00E27113" w:rsidRDefault="00664850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D14716" w:rsidRPr="00E27113" w14:paraId="62D9F3A2" w14:textId="77777777" w:rsidTr="00167CA1">
        <w:trPr>
          <w:cantSplit/>
          <w:trHeight w:val="653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6A58A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7183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9D0C1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inizio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A2181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di inizio validità del prezzo della prestazione espressa nel formato GG/MM/AAAA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1DD8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9B8FE" w14:textId="3E37D125" w:rsidR="00D14716" w:rsidRPr="00E27113" w:rsidRDefault="00664850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AB3BA" w14:textId="1262D97A" w:rsidR="00D14716" w:rsidRPr="00E27113" w:rsidRDefault="00664850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DBD0A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D14716" w:rsidRPr="00E27113" w14:paraId="0F01FB5F" w14:textId="77777777" w:rsidTr="00167CA1">
        <w:trPr>
          <w:cantSplit/>
          <w:trHeight w:val="653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E64873C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4EC87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2C7D1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fine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86F6C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di fine validità del prezzo della prestazione espressa nel formato GG/MM/AAAA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75B8C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FF77A" w14:textId="15649C0E" w:rsidR="00D14716" w:rsidRPr="00E27113" w:rsidRDefault="00210B70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5F98F" w14:textId="1B90A2BB" w:rsidR="00D14716" w:rsidRPr="00E27113" w:rsidRDefault="00210B70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3AEB4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D14716" w:rsidRPr="00E27113" w14:paraId="0AF05D72" w14:textId="77777777" w:rsidTr="00167CA1">
        <w:trPr>
          <w:cantSplit/>
          <w:trHeight w:val="653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A152608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0D56C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88C3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Tariffa per specialistica ambulatoriale e ospedaliera.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8F1AD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Tariffa della prestazione valida per la specialistica ambulatoriale e specialistica ospedaliera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C5AC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Numerico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46C54" w14:textId="150130B2" w:rsidR="00D14716" w:rsidRPr="00E27113" w:rsidRDefault="004A24A2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C7DAE" w14:textId="5F7EF12D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4A24A2"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E214D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D14716" w:rsidRPr="00E27113" w14:paraId="064908CB" w14:textId="77777777" w:rsidTr="00167CA1">
        <w:trPr>
          <w:cantSplit/>
          <w:trHeight w:val="478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23D830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9831B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7868A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Tariffa per specialistica privata accreditata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12CE8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Tariffa della prestazione valida per la specialistica privata accreditata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492C6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Numerico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FB59B" w14:textId="0A9F21A3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4A24A2" w:rsidRPr="00E2711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6E8ED" w14:textId="65DB825C" w:rsidR="00D14716" w:rsidRPr="00E27113" w:rsidRDefault="004A24A2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2C269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D14716" w:rsidRPr="00E27113" w14:paraId="77B01515" w14:textId="77777777" w:rsidTr="00167CA1">
        <w:trPr>
          <w:cantSplit/>
          <w:trHeight w:val="246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AE314A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B703B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D580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Tariffa nazionale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7FC0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Tariffa nazionale della prestazione specialistica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BBA49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Numerico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64908" w14:textId="238C6FC7" w:rsidR="00D14716" w:rsidRPr="00E27113" w:rsidRDefault="004A24A2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C6876" w14:textId="2634226E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4A24A2"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04550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D14716" w:rsidRPr="00E27113" w14:paraId="6731598C" w14:textId="77777777" w:rsidTr="00167CA1">
        <w:trPr>
          <w:trHeight w:val="218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925ACC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5615821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7ED908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58E93D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8F8A120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54A2BE8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983309B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8EC9588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4716" w:rsidRPr="00E27113" w14:paraId="7D1EC679" w14:textId="77777777" w:rsidTr="00167CA1">
        <w:trPr>
          <w:cantSplit/>
          <w:trHeight w:val="218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453336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Contiene l'associazione branca prestazione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A9946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6F99A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Tipo record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28DB8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Contiene il valore "T4"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3A097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4850B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0B5B6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7E23C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14716" w:rsidRPr="00E27113" w14:paraId="74876146" w14:textId="77777777" w:rsidTr="00167CA1">
        <w:trPr>
          <w:cantSplit/>
          <w:trHeight w:val="218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0B11661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45BFB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996BB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branca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8690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della branca specialistica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17334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D66F0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2BEE2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1B8B3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14716" w:rsidRPr="00E27113" w14:paraId="17734C2E" w14:textId="77777777" w:rsidTr="00167CA1">
        <w:trPr>
          <w:cantSplit/>
          <w:trHeight w:val="299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8ABA7C1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F4B30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4537E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prestazione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3E78F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della prestazione specialistica come da nomenclatore tariffario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72A2D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9AFED" w14:textId="77777777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FE0D" w14:textId="003A6F92" w:rsidR="00D14716" w:rsidRPr="00E27113" w:rsidRDefault="00D14716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73890" w:rsidRPr="00E271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5023A" w14:textId="00FFD8E0" w:rsidR="00D14716" w:rsidRPr="00E27113" w:rsidRDefault="00F73890" w:rsidP="00C6785A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373574" w:rsidRPr="00E27113" w14:paraId="05052EAD" w14:textId="77777777" w:rsidTr="00167CA1">
        <w:trPr>
          <w:cantSplit/>
          <w:trHeight w:val="299"/>
        </w:trPr>
        <w:tc>
          <w:tcPr>
            <w:tcW w:w="1620" w:type="dxa"/>
            <w:tcBorders>
              <w:left w:val="single" w:sz="2" w:space="0" w:color="000000"/>
              <w:right w:val="single" w:sz="2" w:space="0" w:color="000000"/>
            </w:tcBorders>
          </w:tcPr>
          <w:p w14:paraId="632BC101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81F27" w14:textId="2132472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FE234" w14:textId="7AC3EED0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inizio validità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59FDC" w14:textId="4BD31A33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Data di inizio di validità della branca specialistica </w:t>
            </w:r>
            <w:r w:rsidR="00E154EE"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 riferimento del</w:t>
            </w: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 prestazione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292E4" w14:textId="05EF8E15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9F1BF" w14:textId="4610FB0A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BF9B7" w14:textId="14D8DF78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2A351C"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7A658" w14:textId="17A90E3A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373574" w:rsidRPr="00E27113" w14:paraId="4E0DF153" w14:textId="77777777" w:rsidTr="00167CA1">
        <w:trPr>
          <w:cantSplit/>
          <w:trHeight w:val="299"/>
        </w:trPr>
        <w:tc>
          <w:tcPr>
            <w:tcW w:w="1620" w:type="dxa"/>
            <w:tcBorders>
              <w:left w:val="single" w:sz="2" w:space="0" w:color="000000"/>
              <w:right w:val="single" w:sz="2" w:space="0" w:color="000000"/>
            </w:tcBorders>
          </w:tcPr>
          <w:p w14:paraId="7AC2581F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BA928" w14:textId="4B937D78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51BCE" w14:textId="7441397C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fine validità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8711F" w14:textId="36BCC1EE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Data di inizio di fine validità della branca specialistica </w:t>
            </w:r>
            <w:r w:rsidR="00E154EE"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 riferimento della</w:t>
            </w: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prestazione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89072" w14:textId="19D0383F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A4B9E" w14:textId="5980CF91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2A351C"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3BCF2" w14:textId="2953C6F3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="002A351C"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473DE" w14:textId="5BB105F1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373574" w:rsidRPr="00E27113" w14:paraId="2E5CCC90" w14:textId="77777777" w:rsidTr="00167CA1">
        <w:trPr>
          <w:trHeight w:val="218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D3E43C6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8BACC36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138FFD2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2BAEAB7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7CB36A3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9FBE1FC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194110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6E1C559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3574" w:rsidRPr="00E27113" w14:paraId="2F2106CB" w14:textId="77777777" w:rsidTr="00167CA1">
        <w:trPr>
          <w:trHeight w:val="218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9207300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Contiene tutte le prestazioni del catalogo regionale delle prestazioni specialistiche ambulatoriali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893CE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7B0047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Tipo record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697B6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Contiene il valore "T5"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6D497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069CE5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BDB037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1E2291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73574" w:rsidRPr="00E27113" w14:paraId="0AD9A051" w14:textId="77777777" w:rsidTr="00167CA1">
        <w:trPr>
          <w:trHeight w:val="218"/>
        </w:trPr>
        <w:tc>
          <w:tcPr>
            <w:tcW w:w="162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10E65BA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14B17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8A85DF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Codice prestazione nomenclatore 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EB805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della prestazione specialistica del nomenclatore tariffario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2662F8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AFA50C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5BBF5C" w14:textId="321A2FCE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C90BE2" w14:textId="48907DBE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373574" w:rsidRPr="00E27113" w14:paraId="1A21F2D2" w14:textId="77777777" w:rsidTr="00167CA1">
        <w:trPr>
          <w:trHeight w:val="218"/>
        </w:trPr>
        <w:tc>
          <w:tcPr>
            <w:tcW w:w="162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9E7F447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3321E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67912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regionale alfanumerico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F8F04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alfanumerico della prestazione specialistica del catalogo regionale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E605F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40723" w14:textId="57BD3EC9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28F78" w14:textId="71AF8906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86F2EA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373574" w:rsidRPr="00E27113" w14:paraId="3FE37E98" w14:textId="77777777" w:rsidTr="00167CA1">
        <w:trPr>
          <w:trHeight w:val="218"/>
        </w:trPr>
        <w:tc>
          <w:tcPr>
            <w:tcW w:w="162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36D26DA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783464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7EA6D5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regionale numerico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336A9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Codice numerico della prestazione specialistica del catalogo regionale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4BFD8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0A220" w14:textId="6691B41D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88B9A" w14:textId="543F398B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074F4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373574" w:rsidRPr="00E27113" w14:paraId="2FF03A5B" w14:textId="77777777" w:rsidTr="00167CA1">
        <w:trPr>
          <w:trHeight w:val="218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57C71C7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2589A0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DB104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inizio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1CC3E3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di inizio validità della prestazione specialistica del catalogo regionale espressa nel formato GG/MM/AAAA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3C8B6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7C1A9" w14:textId="0216062A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D5E8B" w14:textId="3C650569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0AE6C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373574" w:rsidRPr="00E27113" w14:paraId="2B266735" w14:textId="77777777" w:rsidTr="00167CA1">
        <w:trPr>
          <w:trHeight w:val="218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DFB75B9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00AAF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69233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 fine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2371F6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di fine validità </w:t>
            </w:r>
            <w:proofErr w:type="spellStart"/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del la</w:t>
            </w:r>
            <w:proofErr w:type="spellEnd"/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 xml:space="preserve"> prestazione specialistica del catalogo regionale espressa nel formato GG/MM/AAAA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D7D67E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C5772" w14:textId="5CF742A7" w:rsidR="00373574" w:rsidRPr="00E27113" w:rsidRDefault="003630E1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C388AF" w14:textId="1EED425E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F5400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373574" w:rsidRPr="00E27113" w14:paraId="488B2664" w14:textId="77777777" w:rsidTr="00167CA1">
        <w:trPr>
          <w:trHeight w:val="218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B52229C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6AA05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5324C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Descrizione estesa catalogo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575517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Descrizione estesa della prestazione specialistica del catalogo regionale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83823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E55F4" w14:textId="51830950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74572B" w14:textId="66D0670C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0EB2F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</w:tr>
      <w:tr w:rsidR="00373574" w:rsidRPr="0095427E" w14:paraId="155791FE" w14:textId="77777777" w:rsidTr="00167CA1">
        <w:trPr>
          <w:trHeight w:val="218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D4CACA3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87A8AE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EEF47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Descrizione breve catalogo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0E6F5B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Descrizione breve della prestazione specialistica del catalogo regionale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2B392" w14:textId="7777777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Alfanumerico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FED1D" w14:textId="2F1944E9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83BCB" w14:textId="73099687" w:rsidR="00373574" w:rsidRPr="00E27113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9A8E73" w14:textId="77777777" w:rsidR="00373574" w:rsidRPr="000F718A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11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373574" w14:paraId="0479C650" w14:textId="77777777" w:rsidTr="00167CA1">
        <w:trPr>
          <w:trHeight w:val="218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B888A4C" w14:textId="77777777" w:rsidR="00373574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02E7B53" w14:textId="77777777" w:rsidR="00373574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23DE057" w14:textId="77777777" w:rsidR="00373574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AD4447F" w14:textId="77777777" w:rsidR="00373574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C547C47" w14:textId="77777777" w:rsidR="00373574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03075DA" w14:textId="77777777" w:rsidR="00373574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E25FFA9" w14:textId="77777777" w:rsidR="00373574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2CE03F0" w14:textId="77777777" w:rsidR="00373574" w:rsidRDefault="00373574" w:rsidP="00373574">
            <w:pPr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3785FDD" w14:textId="77777777" w:rsidR="00F73890" w:rsidRPr="00D14716" w:rsidRDefault="00F73890" w:rsidP="00C6785A">
      <w:pPr>
        <w:ind w:left="0"/>
        <w:rPr>
          <w:lang w:val="x-none" w:eastAsia="x-none"/>
        </w:rPr>
      </w:pPr>
    </w:p>
    <w:sectPr w:rsidR="00F73890" w:rsidRPr="00D14716" w:rsidSect="00F6209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673" w:right="1134" w:bottom="1021" w:left="1134" w:header="720" w:footer="141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7053D" w14:textId="77777777" w:rsidR="003A0BC0" w:rsidRDefault="003A0BC0">
      <w:r>
        <w:separator/>
      </w:r>
    </w:p>
    <w:p w14:paraId="3DA0B3BA" w14:textId="77777777" w:rsidR="003A0BC0" w:rsidRDefault="003A0BC0"/>
  </w:endnote>
  <w:endnote w:type="continuationSeparator" w:id="0">
    <w:p w14:paraId="16CB83AD" w14:textId="77777777" w:rsidR="003A0BC0" w:rsidRDefault="003A0BC0">
      <w:r>
        <w:continuationSeparator/>
      </w:r>
    </w:p>
    <w:p w14:paraId="18873CCC" w14:textId="77777777" w:rsidR="003A0BC0" w:rsidRDefault="003A0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E382" w14:textId="70C5E2D8" w:rsidR="00E77770" w:rsidRPr="00AC285A" w:rsidRDefault="00AC285A" w:rsidP="00804472">
    <w:pPr>
      <w:pStyle w:val="Pidipagina"/>
      <w:tabs>
        <w:tab w:val="clear" w:pos="4253"/>
        <w:tab w:val="clear" w:pos="7938"/>
        <w:tab w:val="right" w:pos="9639"/>
      </w:tabs>
      <w:spacing w:before="0"/>
      <w:rPr>
        <w:sz w:val="18"/>
        <w:szCs w:val="18"/>
      </w:rPr>
    </w:pPr>
    <w:r w:rsidRPr="00AC285A">
      <w:rPr>
        <w:sz w:val="18"/>
        <w:szCs w:val="18"/>
      </w:rPr>
      <w:t xml:space="preserve">INS Specifiche dei servizi di integrazione e cooperazione applicativa Area </w:t>
    </w:r>
    <w:r w:rsidR="00422277" w:rsidRPr="00AC285A">
      <w:rPr>
        <w:sz w:val="18"/>
        <w:szCs w:val="18"/>
      </w:rPr>
      <w:t>Strutture Informative</w:t>
    </w:r>
    <w:r w:rsidR="00E77770" w:rsidRPr="00AC285A">
      <w:rPr>
        <w:sz w:val="18"/>
        <w:szCs w:val="18"/>
      </w:rPr>
      <w:t xml:space="preserve"> </w:t>
    </w:r>
    <w:r w:rsidRPr="00AC285A">
      <w:rPr>
        <w:sz w:val="18"/>
        <w:szCs w:val="18"/>
      </w:rPr>
      <w:t>1.</w:t>
    </w:r>
    <w:r w:rsidR="00E27113">
      <w:rPr>
        <w:sz w:val="18"/>
        <w:szCs w:val="18"/>
      </w:rPr>
      <w:t>5</w:t>
    </w:r>
    <w:r w:rsidR="00716162" w:rsidRPr="00AC285A">
      <w:rPr>
        <w:sz w:val="18"/>
        <w:szCs w:val="18"/>
      </w:rPr>
      <w:tab/>
    </w:r>
    <w:r w:rsidR="00E77770" w:rsidRPr="00AC285A">
      <w:rPr>
        <w:sz w:val="18"/>
        <w:szCs w:val="18"/>
      </w:rPr>
      <w:t xml:space="preserve">Pag. </w:t>
    </w:r>
    <w:r w:rsidR="00E77770" w:rsidRPr="00AC285A">
      <w:rPr>
        <w:rStyle w:val="Numeropagina"/>
        <w:sz w:val="18"/>
        <w:szCs w:val="18"/>
      </w:rPr>
      <w:fldChar w:fldCharType="begin"/>
    </w:r>
    <w:r w:rsidR="00E77770" w:rsidRPr="00AC285A">
      <w:rPr>
        <w:rStyle w:val="Numeropagina"/>
        <w:sz w:val="18"/>
        <w:szCs w:val="18"/>
      </w:rPr>
      <w:instrText xml:space="preserve"> PAGE </w:instrText>
    </w:r>
    <w:r w:rsidR="00E77770" w:rsidRPr="00AC285A">
      <w:rPr>
        <w:rStyle w:val="Numeropagina"/>
        <w:sz w:val="18"/>
        <w:szCs w:val="18"/>
      </w:rPr>
      <w:fldChar w:fldCharType="separate"/>
    </w:r>
    <w:r w:rsidR="00804472">
      <w:rPr>
        <w:rStyle w:val="Numeropagina"/>
        <w:noProof/>
        <w:sz w:val="18"/>
        <w:szCs w:val="18"/>
      </w:rPr>
      <w:t>16</w:t>
    </w:r>
    <w:r w:rsidR="00E77770" w:rsidRPr="00AC285A">
      <w:rPr>
        <w:rStyle w:val="Numeropagina"/>
        <w:sz w:val="18"/>
        <w:szCs w:val="18"/>
      </w:rPr>
      <w:fldChar w:fldCharType="end"/>
    </w:r>
    <w:r w:rsidR="00E77770" w:rsidRPr="00AC285A">
      <w:rPr>
        <w:rStyle w:val="Numeropagina"/>
        <w:sz w:val="18"/>
        <w:szCs w:val="18"/>
      </w:rPr>
      <w:t xml:space="preserve"> di </w:t>
    </w:r>
    <w:r w:rsidR="00E77770" w:rsidRPr="00AC285A">
      <w:rPr>
        <w:rStyle w:val="Numeropagina"/>
        <w:sz w:val="18"/>
        <w:szCs w:val="18"/>
      </w:rPr>
      <w:fldChar w:fldCharType="begin"/>
    </w:r>
    <w:r w:rsidR="00E77770" w:rsidRPr="00AC285A">
      <w:rPr>
        <w:rStyle w:val="Numeropagina"/>
        <w:sz w:val="18"/>
        <w:szCs w:val="18"/>
      </w:rPr>
      <w:instrText xml:space="preserve"> SECTIONPAGES  \* MERGEFORMAT </w:instrText>
    </w:r>
    <w:r w:rsidR="00E77770" w:rsidRPr="00AC285A">
      <w:rPr>
        <w:rStyle w:val="Numeropagina"/>
        <w:sz w:val="18"/>
        <w:szCs w:val="18"/>
      </w:rPr>
      <w:fldChar w:fldCharType="separate"/>
    </w:r>
    <w:r w:rsidR="00261CE1">
      <w:rPr>
        <w:rStyle w:val="Numeropagina"/>
        <w:noProof/>
        <w:sz w:val="18"/>
        <w:szCs w:val="18"/>
      </w:rPr>
      <w:t>22</w:t>
    </w:r>
    <w:r w:rsidR="00E77770" w:rsidRPr="00AC285A">
      <w:rPr>
        <w:rStyle w:val="Numeropagin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8AC46" w14:textId="77777777" w:rsidR="00E77770" w:rsidRDefault="00E77770">
    <w:pPr>
      <w:pStyle w:val="Pidipagina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BD501" w14:textId="77777777" w:rsidR="003A0BC0" w:rsidRDefault="003A0BC0">
      <w:r>
        <w:separator/>
      </w:r>
    </w:p>
    <w:p w14:paraId="73D78AEF" w14:textId="77777777" w:rsidR="003A0BC0" w:rsidRDefault="003A0BC0"/>
  </w:footnote>
  <w:footnote w:type="continuationSeparator" w:id="0">
    <w:p w14:paraId="45B3A7E0" w14:textId="77777777" w:rsidR="003A0BC0" w:rsidRDefault="003A0BC0">
      <w:r>
        <w:continuationSeparator/>
      </w:r>
    </w:p>
    <w:p w14:paraId="183C226E" w14:textId="77777777" w:rsidR="003A0BC0" w:rsidRDefault="003A0B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3C30E" w14:textId="15B53B58" w:rsidR="00394D58" w:rsidRPr="00AC285A" w:rsidRDefault="0009716B" w:rsidP="0009716B">
    <w:pPr>
      <w:pStyle w:val="Intestazione"/>
      <w:ind w:left="0"/>
      <w:rPr>
        <w:rFonts w:eastAsia="Calibri"/>
      </w:rPr>
    </w:pPr>
    <w:r w:rsidRPr="00185B5E">
      <w:rPr>
        <w:noProof/>
      </w:rPr>
      <w:drawing>
        <wp:inline distT="0" distB="0" distL="0" distR="0" wp14:anchorId="64B24A5A" wp14:editId="1F016C1F">
          <wp:extent cx="6120765" cy="929829"/>
          <wp:effectExtent l="0" t="0" r="0" b="3810"/>
          <wp:docPr id="16859772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29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29CD" w14:textId="77777777" w:rsidR="00814274" w:rsidRPr="00F47578" w:rsidRDefault="00814274" w:rsidP="00814274">
    <w:pPr>
      <w:pStyle w:val="Intestazione"/>
      <w:ind w:left="0"/>
    </w:pPr>
    <w:r w:rsidRPr="00185B5E">
      <w:rPr>
        <w:noProof/>
      </w:rPr>
      <w:drawing>
        <wp:inline distT="0" distB="0" distL="0" distR="0" wp14:anchorId="3C1B804E" wp14:editId="0615FA38">
          <wp:extent cx="6370320" cy="967740"/>
          <wp:effectExtent l="0" t="0" r="0" b="0"/>
          <wp:docPr id="2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32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58A55B" w14:textId="7029E658" w:rsidR="0039393F" w:rsidRPr="00AC285A" w:rsidRDefault="0039393F" w:rsidP="00814274">
    <w:pPr>
      <w:pStyle w:val="Intestazione"/>
      <w:ind w:left="0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6817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06EB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26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3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96CBE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03B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BC7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52C7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DA0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4E9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74F077E6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44" w:legacyIndent="0"/>
      <w:lvlJc w:val="left"/>
      <w:rPr>
        <w:i w:val="0"/>
      </w:rPr>
    </w:lvl>
    <w:lvl w:ilvl="2">
      <w:start w:val="1"/>
      <w:numFmt w:val="decimal"/>
      <w:pStyle w:val="Titolo3"/>
      <w:lvlText w:val="%1.%2.%3"/>
      <w:legacy w:legacy="1" w:legacySpace="144" w:legacyIndent="0"/>
      <w:lvlJc w:val="left"/>
    </w:lvl>
    <w:lvl w:ilvl="3">
      <w:start w:val="1"/>
      <w:numFmt w:val="decimal"/>
      <w:pStyle w:val="Titolo4"/>
      <w:lvlText w:val="%1.%2.%3.%4"/>
      <w:legacy w:legacy="1" w:legacySpace="144" w:legacyIndent="0"/>
      <w:lvlJc w:val="left"/>
    </w:lvl>
    <w:lvl w:ilvl="4">
      <w:start w:val="1"/>
      <w:numFmt w:val="decimal"/>
      <w:pStyle w:val="Titolo5"/>
      <w:lvlText w:val="%1.%2.%3.%4.%5"/>
      <w:legacy w:legacy="1" w:legacySpace="144" w:legacyIndent="0"/>
      <w:lvlJc w:val="left"/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0E74432"/>
    <w:multiLevelType w:val="hybridMultilevel"/>
    <w:tmpl w:val="D6D07F1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2C616BC"/>
    <w:multiLevelType w:val="hybridMultilevel"/>
    <w:tmpl w:val="D1924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FA2F66"/>
    <w:multiLevelType w:val="hybridMultilevel"/>
    <w:tmpl w:val="761448AA"/>
    <w:lvl w:ilvl="0" w:tplc="1C02EAF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64D6CDF"/>
    <w:multiLevelType w:val="hybridMultilevel"/>
    <w:tmpl w:val="CA801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0617D6"/>
    <w:multiLevelType w:val="hybridMultilevel"/>
    <w:tmpl w:val="4536798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CE1464F"/>
    <w:multiLevelType w:val="hybridMultilevel"/>
    <w:tmpl w:val="341CA440"/>
    <w:lvl w:ilvl="0" w:tplc="A8843C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FAEDB40">
      <w:start w:val="1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1849"/>
        </w:tabs>
        <w:ind w:left="1849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7" w15:restartNumberingAfterBreak="0">
    <w:nsid w:val="11424F03"/>
    <w:multiLevelType w:val="hybridMultilevel"/>
    <w:tmpl w:val="DF044698"/>
    <w:lvl w:ilvl="0" w:tplc="0410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14F36C39"/>
    <w:multiLevelType w:val="hybridMultilevel"/>
    <w:tmpl w:val="171C1326"/>
    <w:lvl w:ilvl="0" w:tplc="D5E0A0B4">
      <w:start w:val="1"/>
      <w:numFmt w:val="bullet"/>
      <w:lvlText w:val="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89107B"/>
    <w:multiLevelType w:val="hybridMultilevel"/>
    <w:tmpl w:val="99A60632"/>
    <w:lvl w:ilvl="0" w:tplc="0410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17F43152"/>
    <w:multiLevelType w:val="hybridMultilevel"/>
    <w:tmpl w:val="9D183A5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1E7E7E71"/>
    <w:multiLevelType w:val="hybridMultilevel"/>
    <w:tmpl w:val="F38E472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1E85094C"/>
    <w:multiLevelType w:val="hybridMultilevel"/>
    <w:tmpl w:val="C0E21A18"/>
    <w:lvl w:ilvl="0" w:tplc="A1B2DA60"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</w:abstractNum>
  <w:abstractNum w:abstractNumId="23" w15:restartNumberingAfterBreak="0">
    <w:nsid w:val="1E8D33C7"/>
    <w:multiLevelType w:val="hybridMultilevel"/>
    <w:tmpl w:val="4FC0D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AE4B09"/>
    <w:multiLevelType w:val="hybridMultilevel"/>
    <w:tmpl w:val="8EEED160"/>
    <w:lvl w:ilvl="0" w:tplc="84A89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8318CE"/>
    <w:multiLevelType w:val="hybridMultilevel"/>
    <w:tmpl w:val="8DC2DBA0"/>
    <w:lvl w:ilvl="0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3BF022B"/>
    <w:multiLevelType w:val="multilevel"/>
    <w:tmpl w:val="171C1326"/>
    <w:lvl w:ilvl="0">
      <w:start w:val="1"/>
      <w:numFmt w:val="bullet"/>
      <w:lvlText w:val="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715B1"/>
    <w:multiLevelType w:val="hybridMultilevel"/>
    <w:tmpl w:val="AEF0A8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8D4748"/>
    <w:multiLevelType w:val="hybridMultilevel"/>
    <w:tmpl w:val="027ED62C"/>
    <w:lvl w:ilvl="0" w:tplc="52E45DF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35107380"/>
    <w:multiLevelType w:val="hybridMultilevel"/>
    <w:tmpl w:val="9A6241C8"/>
    <w:lvl w:ilvl="0" w:tplc="57DABDBE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BAAA8644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5266858C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CF3A6B2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5BA9BB6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3024576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4C4C858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DF1E26F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16120D30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29F018F"/>
    <w:multiLevelType w:val="hybridMultilevel"/>
    <w:tmpl w:val="DBB8C77A"/>
    <w:lvl w:ilvl="0" w:tplc="0410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44FA7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4A043BC0"/>
    <w:multiLevelType w:val="hybridMultilevel"/>
    <w:tmpl w:val="E79E41C2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CD83DE8"/>
    <w:multiLevelType w:val="hybridMultilevel"/>
    <w:tmpl w:val="589A8950"/>
    <w:lvl w:ilvl="0" w:tplc="CBE84286">
      <w:start w:val="2"/>
      <w:numFmt w:val="bullet"/>
      <w:lvlText w:val="-"/>
      <w:lvlJc w:val="left"/>
      <w:pPr>
        <w:ind w:left="114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2C175B7"/>
    <w:multiLevelType w:val="singleLevel"/>
    <w:tmpl w:val="9424ADE2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5" w15:restartNumberingAfterBreak="0">
    <w:nsid w:val="532B6EDD"/>
    <w:multiLevelType w:val="hybridMultilevel"/>
    <w:tmpl w:val="D438DE9C"/>
    <w:lvl w:ilvl="0" w:tplc="336E94C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F7222"/>
    <w:multiLevelType w:val="hybridMultilevel"/>
    <w:tmpl w:val="D242BEB8"/>
    <w:lvl w:ilvl="0" w:tplc="F3EA063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CA54E09"/>
    <w:multiLevelType w:val="hybridMultilevel"/>
    <w:tmpl w:val="CB90E6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428D0"/>
    <w:multiLevelType w:val="hybridMultilevel"/>
    <w:tmpl w:val="FFA4D62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4CB5ECB"/>
    <w:multiLevelType w:val="hybridMultilevel"/>
    <w:tmpl w:val="968E375A"/>
    <w:lvl w:ilvl="0" w:tplc="E4FA0F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B966D16"/>
    <w:multiLevelType w:val="hybridMultilevel"/>
    <w:tmpl w:val="8C842E5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B983B7C"/>
    <w:multiLevelType w:val="hybridMultilevel"/>
    <w:tmpl w:val="816C8196"/>
    <w:lvl w:ilvl="0" w:tplc="0410000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num w:numId="1" w16cid:durableId="651102602">
    <w:abstractNumId w:val="10"/>
  </w:num>
  <w:num w:numId="2" w16cid:durableId="787773475">
    <w:abstractNumId w:val="16"/>
  </w:num>
  <w:num w:numId="3" w16cid:durableId="471144551">
    <w:abstractNumId w:val="4"/>
  </w:num>
  <w:num w:numId="4" w16cid:durableId="1478107569">
    <w:abstractNumId w:val="17"/>
  </w:num>
  <w:num w:numId="5" w16cid:durableId="716664410">
    <w:abstractNumId w:val="21"/>
  </w:num>
  <w:num w:numId="6" w16cid:durableId="910232598">
    <w:abstractNumId w:val="20"/>
  </w:num>
  <w:num w:numId="7" w16cid:durableId="1577283392">
    <w:abstractNumId w:val="24"/>
  </w:num>
  <w:num w:numId="8" w16cid:durableId="1251620539">
    <w:abstractNumId w:val="32"/>
  </w:num>
  <w:num w:numId="9" w16cid:durableId="1640526969">
    <w:abstractNumId w:val="27"/>
  </w:num>
  <w:num w:numId="10" w16cid:durableId="421145986">
    <w:abstractNumId w:val="31"/>
  </w:num>
  <w:num w:numId="11" w16cid:durableId="115101370">
    <w:abstractNumId w:val="34"/>
  </w:num>
  <w:num w:numId="12" w16cid:durableId="32269750">
    <w:abstractNumId w:val="25"/>
  </w:num>
  <w:num w:numId="13" w16cid:durableId="938295731">
    <w:abstractNumId w:val="13"/>
  </w:num>
  <w:num w:numId="14" w16cid:durableId="879315846">
    <w:abstractNumId w:val="36"/>
  </w:num>
  <w:num w:numId="15" w16cid:durableId="110370136">
    <w:abstractNumId w:val="28"/>
  </w:num>
  <w:num w:numId="16" w16cid:durableId="2006782612">
    <w:abstractNumId w:val="29"/>
  </w:num>
  <w:num w:numId="17" w16cid:durableId="1992253207">
    <w:abstractNumId w:val="30"/>
  </w:num>
  <w:num w:numId="18" w16cid:durableId="1066293848">
    <w:abstractNumId w:val="10"/>
  </w:num>
  <w:num w:numId="19" w16cid:durableId="540560286">
    <w:abstractNumId w:val="40"/>
  </w:num>
  <w:num w:numId="20" w16cid:durableId="1044863257">
    <w:abstractNumId w:val="11"/>
  </w:num>
  <w:num w:numId="21" w16cid:durableId="1518738243">
    <w:abstractNumId w:val="10"/>
  </w:num>
  <w:num w:numId="22" w16cid:durableId="396319445">
    <w:abstractNumId w:val="22"/>
  </w:num>
  <w:num w:numId="23" w16cid:durableId="1651593624">
    <w:abstractNumId w:val="10"/>
  </w:num>
  <w:num w:numId="24" w16cid:durableId="2125541560">
    <w:abstractNumId w:val="10"/>
  </w:num>
  <w:num w:numId="25" w16cid:durableId="1292322290">
    <w:abstractNumId w:val="35"/>
  </w:num>
  <w:num w:numId="26" w16cid:durableId="421412614">
    <w:abstractNumId w:val="10"/>
  </w:num>
  <w:num w:numId="27" w16cid:durableId="357195474">
    <w:abstractNumId w:val="39"/>
  </w:num>
  <w:num w:numId="28" w16cid:durableId="1478645622">
    <w:abstractNumId w:val="39"/>
  </w:num>
  <w:num w:numId="29" w16cid:durableId="98763731">
    <w:abstractNumId w:val="20"/>
  </w:num>
  <w:num w:numId="30" w16cid:durableId="1575119469">
    <w:abstractNumId w:val="19"/>
  </w:num>
  <w:num w:numId="31" w16cid:durableId="4469754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9790445">
    <w:abstractNumId w:val="41"/>
  </w:num>
  <w:num w:numId="33" w16cid:durableId="1393890007">
    <w:abstractNumId w:val="8"/>
  </w:num>
  <w:num w:numId="34" w16cid:durableId="1706830681">
    <w:abstractNumId w:val="3"/>
  </w:num>
  <w:num w:numId="35" w16cid:durableId="778453528">
    <w:abstractNumId w:val="2"/>
  </w:num>
  <w:num w:numId="36" w16cid:durableId="1260605071">
    <w:abstractNumId w:val="1"/>
  </w:num>
  <w:num w:numId="37" w16cid:durableId="353651106">
    <w:abstractNumId w:val="0"/>
  </w:num>
  <w:num w:numId="38" w16cid:durableId="408842850">
    <w:abstractNumId w:val="9"/>
  </w:num>
  <w:num w:numId="39" w16cid:durableId="1958635911">
    <w:abstractNumId w:val="7"/>
  </w:num>
  <w:num w:numId="40" w16cid:durableId="872037743">
    <w:abstractNumId w:val="6"/>
  </w:num>
  <w:num w:numId="41" w16cid:durableId="2054768950">
    <w:abstractNumId w:val="5"/>
  </w:num>
  <w:num w:numId="42" w16cid:durableId="1576358424">
    <w:abstractNumId w:val="12"/>
  </w:num>
  <w:num w:numId="43" w16cid:durableId="561403046">
    <w:abstractNumId w:val="18"/>
  </w:num>
  <w:num w:numId="44" w16cid:durableId="842431579">
    <w:abstractNumId w:val="26"/>
  </w:num>
  <w:num w:numId="45" w16cid:durableId="353389499">
    <w:abstractNumId w:val="37"/>
  </w:num>
  <w:num w:numId="46" w16cid:durableId="480537238">
    <w:abstractNumId w:val="15"/>
  </w:num>
  <w:num w:numId="47" w16cid:durableId="1047947687">
    <w:abstractNumId w:val="33"/>
  </w:num>
  <w:num w:numId="48" w16cid:durableId="1371688181">
    <w:abstractNumId w:val="23"/>
  </w:num>
  <w:num w:numId="49" w16cid:durableId="1866673234">
    <w:abstractNumId w:val="38"/>
  </w:num>
  <w:num w:numId="50" w16cid:durableId="108903972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D6"/>
    <w:rsid w:val="00004C5E"/>
    <w:rsid w:val="00010695"/>
    <w:rsid w:val="000134E2"/>
    <w:rsid w:val="00015CAE"/>
    <w:rsid w:val="000161AF"/>
    <w:rsid w:val="00026E53"/>
    <w:rsid w:val="000403E5"/>
    <w:rsid w:val="000449B5"/>
    <w:rsid w:val="00072174"/>
    <w:rsid w:val="000729E0"/>
    <w:rsid w:val="000834F8"/>
    <w:rsid w:val="000922A4"/>
    <w:rsid w:val="0009716B"/>
    <w:rsid w:val="000A2B32"/>
    <w:rsid w:val="000A6F47"/>
    <w:rsid w:val="000A720A"/>
    <w:rsid w:val="000B0170"/>
    <w:rsid w:val="000B1033"/>
    <w:rsid w:val="000B6740"/>
    <w:rsid w:val="000B7A1C"/>
    <w:rsid w:val="000C04CD"/>
    <w:rsid w:val="000C343C"/>
    <w:rsid w:val="000C5625"/>
    <w:rsid w:val="000C7AAA"/>
    <w:rsid w:val="000D00E1"/>
    <w:rsid w:val="000F275B"/>
    <w:rsid w:val="000F718A"/>
    <w:rsid w:val="0010035B"/>
    <w:rsid w:val="00102B0A"/>
    <w:rsid w:val="00110DA0"/>
    <w:rsid w:val="0011501A"/>
    <w:rsid w:val="0011626B"/>
    <w:rsid w:val="001170BF"/>
    <w:rsid w:val="001172DA"/>
    <w:rsid w:val="00117DB3"/>
    <w:rsid w:val="00124F8F"/>
    <w:rsid w:val="00132A96"/>
    <w:rsid w:val="001369B7"/>
    <w:rsid w:val="00153109"/>
    <w:rsid w:val="001679F5"/>
    <w:rsid w:val="001728E3"/>
    <w:rsid w:val="0018653A"/>
    <w:rsid w:val="001A174B"/>
    <w:rsid w:val="001A4AC5"/>
    <w:rsid w:val="001A555B"/>
    <w:rsid w:val="001B7B57"/>
    <w:rsid w:val="001C66EA"/>
    <w:rsid w:val="001D7A3B"/>
    <w:rsid w:val="001E122F"/>
    <w:rsid w:val="001E5221"/>
    <w:rsid w:val="001F7B1D"/>
    <w:rsid w:val="00210B70"/>
    <w:rsid w:val="0024489D"/>
    <w:rsid w:val="002543F2"/>
    <w:rsid w:val="00257041"/>
    <w:rsid w:val="00261CE1"/>
    <w:rsid w:val="00264863"/>
    <w:rsid w:val="00281C1C"/>
    <w:rsid w:val="00285B58"/>
    <w:rsid w:val="002A351C"/>
    <w:rsid w:val="002A3E6B"/>
    <w:rsid w:val="002A54E5"/>
    <w:rsid w:val="002B238D"/>
    <w:rsid w:val="002B2454"/>
    <w:rsid w:val="002B51EA"/>
    <w:rsid w:val="002C22DF"/>
    <w:rsid w:val="002C2A8D"/>
    <w:rsid w:val="002C2B62"/>
    <w:rsid w:val="002D0C97"/>
    <w:rsid w:val="002D3125"/>
    <w:rsid w:val="002E05E2"/>
    <w:rsid w:val="002E31CC"/>
    <w:rsid w:val="002E4DA3"/>
    <w:rsid w:val="002E543B"/>
    <w:rsid w:val="002F1650"/>
    <w:rsid w:val="00300A1C"/>
    <w:rsid w:val="0030168B"/>
    <w:rsid w:val="003020E7"/>
    <w:rsid w:val="00302D59"/>
    <w:rsid w:val="00306072"/>
    <w:rsid w:val="003068E1"/>
    <w:rsid w:val="00317495"/>
    <w:rsid w:val="00321FD0"/>
    <w:rsid w:val="00324A3E"/>
    <w:rsid w:val="003269CE"/>
    <w:rsid w:val="00342F21"/>
    <w:rsid w:val="00344171"/>
    <w:rsid w:val="003500B0"/>
    <w:rsid w:val="00357525"/>
    <w:rsid w:val="003630E1"/>
    <w:rsid w:val="003660A4"/>
    <w:rsid w:val="00373574"/>
    <w:rsid w:val="003764F9"/>
    <w:rsid w:val="003772FA"/>
    <w:rsid w:val="00386859"/>
    <w:rsid w:val="003914D1"/>
    <w:rsid w:val="0039393F"/>
    <w:rsid w:val="00394D58"/>
    <w:rsid w:val="003A0BC0"/>
    <w:rsid w:val="003B3CD9"/>
    <w:rsid w:val="003D0890"/>
    <w:rsid w:val="003D63D4"/>
    <w:rsid w:val="003D6A09"/>
    <w:rsid w:val="003E1EEA"/>
    <w:rsid w:val="003E27E8"/>
    <w:rsid w:val="003E465D"/>
    <w:rsid w:val="00403932"/>
    <w:rsid w:val="004063A1"/>
    <w:rsid w:val="00414374"/>
    <w:rsid w:val="00414421"/>
    <w:rsid w:val="00417CEF"/>
    <w:rsid w:val="00421C50"/>
    <w:rsid w:val="00422277"/>
    <w:rsid w:val="00437E16"/>
    <w:rsid w:val="00442F37"/>
    <w:rsid w:val="0045032E"/>
    <w:rsid w:val="004617FC"/>
    <w:rsid w:val="004622C4"/>
    <w:rsid w:val="00462D40"/>
    <w:rsid w:val="00465F57"/>
    <w:rsid w:val="004668C5"/>
    <w:rsid w:val="00466A7C"/>
    <w:rsid w:val="00482595"/>
    <w:rsid w:val="00487BD7"/>
    <w:rsid w:val="00490A71"/>
    <w:rsid w:val="004A24A2"/>
    <w:rsid w:val="004A5AE3"/>
    <w:rsid w:val="004B10FB"/>
    <w:rsid w:val="004B228F"/>
    <w:rsid w:val="004C18C1"/>
    <w:rsid w:val="004C1C6B"/>
    <w:rsid w:val="004C2254"/>
    <w:rsid w:val="004C4F34"/>
    <w:rsid w:val="004E7DCB"/>
    <w:rsid w:val="004F134C"/>
    <w:rsid w:val="00511B1C"/>
    <w:rsid w:val="00511F08"/>
    <w:rsid w:val="00515536"/>
    <w:rsid w:val="00516390"/>
    <w:rsid w:val="0052720E"/>
    <w:rsid w:val="0053097D"/>
    <w:rsid w:val="00536DAA"/>
    <w:rsid w:val="00537666"/>
    <w:rsid w:val="005468C8"/>
    <w:rsid w:val="005639D4"/>
    <w:rsid w:val="005647DD"/>
    <w:rsid w:val="00571693"/>
    <w:rsid w:val="00575753"/>
    <w:rsid w:val="00580BF7"/>
    <w:rsid w:val="00587C42"/>
    <w:rsid w:val="005907C2"/>
    <w:rsid w:val="00596DDD"/>
    <w:rsid w:val="005B3683"/>
    <w:rsid w:val="005C1C4C"/>
    <w:rsid w:val="005C52A1"/>
    <w:rsid w:val="005D2EE0"/>
    <w:rsid w:val="005D6E1E"/>
    <w:rsid w:val="005D7A1E"/>
    <w:rsid w:val="005E0564"/>
    <w:rsid w:val="005E19DF"/>
    <w:rsid w:val="005E369E"/>
    <w:rsid w:val="005E41DE"/>
    <w:rsid w:val="005E4DB7"/>
    <w:rsid w:val="005E53B1"/>
    <w:rsid w:val="005F44DC"/>
    <w:rsid w:val="005F693E"/>
    <w:rsid w:val="00601B5E"/>
    <w:rsid w:val="00602761"/>
    <w:rsid w:val="00605CD3"/>
    <w:rsid w:val="00605D03"/>
    <w:rsid w:val="00611598"/>
    <w:rsid w:val="00612C3C"/>
    <w:rsid w:val="00613F73"/>
    <w:rsid w:val="0061698C"/>
    <w:rsid w:val="006216CB"/>
    <w:rsid w:val="0062712A"/>
    <w:rsid w:val="006343AB"/>
    <w:rsid w:val="00637378"/>
    <w:rsid w:val="006548FE"/>
    <w:rsid w:val="006577D6"/>
    <w:rsid w:val="00664703"/>
    <w:rsid w:val="00664850"/>
    <w:rsid w:val="006664BC"/>
    <w:rsid w:val="00671E84"/>
    <w:rsid w:val="0067435A"/>
    <w:rsid w:val="00676FBE"/>
    <w:rsid w:val="006861AA"/>
    <w:rsid w:val="00696220"/>
    <w:rsid w:val="006A1D75"/>
    <w:rsid w:val="006A73AA"/>
    <w:rsid w:val="006B3E83"/>
    <w:rsid w:val="006B6D7C"/>
    <w:rsid w:val="006C19C0"/>
    <w:rsid w:val="006C5B1C"/>
    <w:rsid w:val="006D1470"/>
    <w:rsid w:val="006D260D"/>
    <w:rsid w:val="006F5EE1"/>
    <w:rsid w:val="00700D9A"/>
    <w:rsid w:val="00703E82"/>
    <w:rsid w:val="00712C13"/>
    <w:rsid w:val="00713B53"/>
    <w:rsid w:val="00716162"/>
    <w:rsid w:val="00717035"/>
    <w:rsid w:val="00724CDB"/>
    <w:rsid w:val="00727A6F"/>
    <w:rsid w:val="0073542D"/>
    <w:rsid w:val="007419E7"/>
    <w:rsid w:val="0074204A"/>
    <w:rsid w:val="00742DC7"/>
    <w:rsid w:val="00743A51"/>
    <w:rsid w:val="00757B80"/>
    <w:rsid w:val="0077207E"/>
    <w:rsid w:val="00780A03"/>
    <w:rsid w:val="0079067C"/>
    <w:rsid w:val="0079173B"/>
    <w:rsid w:val="0079398F"/>
    <w:rsid w:val="007961BD"/>
    <w:rsid w:val="007963DF"/>
    <w:rsid w:val="007A46C0"/>
    <w:rsid w:val="007A5E68"/>
    <w:rsid w:val="007A747E"/>
    <w:rsid w:val="007B11FD"/>
    <w:rsid w:val="007B485F"/>
    <w:rsid w:val="007B7DA3"/>
    <w:rsid w:val="007C41E1"/>
    <w:rsid w:val="007D2A78"/>
    <w:rsid w:val="007D6224"/>
    <w:rsid w:val="007E011B"/>
    <w:rsid w:val="007E1629"/>
    <w:rsid w:val="007E440B"/>
    <w:rsid w:val="007E50B8"/>
    <w:rsid w:val="007F04A9"/>
    <w:rsid w:val="00800CF1"/>
    <w:rsid w:val="008019DB"/>
    <w:rsid w:val="00803D3A"/>
    <w:rsid w:val="00804472"/>
    <w:rsid w:val="00810D94"/>
    <w:rsid w:val="008116D1"/>
    <w:rsid w:val="00811D1C"/>
    <w:rsid w:val="00814274"/>
    <w:rsid w:val="00824CBE"/>
    <w:rsid w:val="00826035"/>
    <w:rsid w:val="00830EEC"/>
    <w:rsid w:val="00831544"/>
    <w:rsid w:val="00834266"/>
    <w:rsid w:val="008343A5"/>
    <w:rsid w:val="00834B84"/>
    <w:rsid w:val="00835D2D"/>
    <w:rsid w:val="00850348"/>
    <w:rsid w:val="00853AC3"/>
    <w:rsid w:val="008573F0"/>
    <w:rsid w:val="00857A6B"/>
    <w:rsid w:val="00864352"/>
    <w:rsid w:val="0086678D"/>
    <w:rsid w:val="00880814"/>
    <w:rsid w:val="008831A5"/>
    <w:rsid w:val="00883C88"/>
    <w:rsid w:val="008A4C47"/>
    <w:rsid w:val="008B2C5A"/>
    <w:rsid w:val="008B67F0"/>
    <w:rsid w:val="008B71B0"/>
    <w:rsid w:val="008B789D"/>
    <w:rsid w:val="008C1DA8"/>
    <w:rsid w:val="008C7711"/>
    <w:rsid w:val="008D2B2D"/>
    <w:rsid w:val="008D3D35"/>
    <w:rsid w:val="008D71F2"/>
    <w:rsid w:val="008E7954"/>
    <w:rsid w:val="00932BC1"/>
    <w:rsid w:val="00946727"/>
    <w:rsid w:val="00951AF7"/>
    <w:rsid w:val="00953214"/>
    <w:rsid w:val="0095427E"/>
    <w:rsid w:val="00962EA8"/>
    <w:rsid w:val="00966D79"/>
    <w:rsid w:val="0097043D"/>
    <w:rsid w:val="00970AF6"/>
    <w:rsid w:val="009758A5"/>
    <w:rsid w:val="00976CB6"/>
    <w:rsid w:val="00977BED"/>
    <w:rsid w:val="00984E30"/>
    <w:rsid w:val="00991BFA"/>
    <w:rsid w:val="0099395A"/>
    <w:rsid w:val="009947D3"/>
    <w:rsid w:val="009B486C"/>
    <w:rsid w:val="009D019F"/>
    <w:rsid w:val="009E6BC8"/>
    <w:rsid w:val="00A00EE5"/>
    <w:rsid w:val="00A12875"/>
    <w:rsid w:val="00A14774"/>
    <w:rsid w:val="00A2112D"/>
    <w:rsid w:val="00A21981"/>
    <w:rsid w:val="00A22481"/>
    <w:rsid w:val="00A270B1"/>
    <w:rsid w:val="00A34B32"/>
    <w:rsid w:val="00A37E3E"/>
    <w:rsid w:val="00A41935"/>
    <w:rsid w:val="00A43CAD"/>
    <w:rsid w:val="00A644F5"/>
    <w:rsid w:val="00A65086"/>
    <w:rsid w:val="00A659A2"/>
    <w:rsid w:val="00A671CA"/>
    <w:rsid w:val="00A73516"/>
    <w:rsid w:val="00A851AB"/>
    <w:rsid w:val="00A91DD6"/>
    <w:rsid w:val="00A95C92"/>
    <w:rsid w:val="00AA5CD8"/>
    <w:rsid w:val="00AA660C"/>
    <w:rsid w:val="00AA74F7"/>
    <w:rsid w:val="00AB2C01"/>
    <w:rsid w:val="00AB3ECE"/>
    <w:rsid w:val="00AB54D6"/>
    <w:rsid w:val="00AC285A"/>
    <w:rsid w:val="00AE095E"/>
    <w:rsid w:val="00AE4341"/>
    <w:rsid w:val="00AF11F3"/>
    <w:rsid w:val="00B320ED"/>
    <w:rsid w:val="00B417B8"/>
    <w:rsid w:val="00B53D56"/>
    <w:rsid w:val="00B55468"/>
    <w:rsid w:val="00B60BE5"/>
    <w:rsid w:val="00B61AB2"/>
    <w:rsid w:val="00B703F8"/>
    <w:rsid w:val="00B71690"/>
    <w:rsid w:val="00B74311"/>
    <w:rsid w:val="00B749CB"/>
    <w:rsid w:val="00B75C91"/>
    <w:rsid w:val="00B83611"/>
    <w:rsid w:val="00B83DF9"/>
    <w:rsid w:val="00B862FF"/>
    <w:rsid w:val="00B929A4"/>
    <w:rsid w:val="00B93457"/>
    <w:rsid w:val="00B9346C"/>
    <w:rsid w:val="00B97765"/>
    <w:rsid w:val="00BA3ECC"/>
    <w:rsid w:val="00BC252B"/>
    <w:rsid w:val="00BD0FCE"/>
    <w:rsid w:val="00BD293E"/>
    <w:rsid w:val="00BD4BF0"/>
    <w:rsid w:val="00BD6AB6"/>
    <w:rsid w:val="00BF0EC7"/>
    <w:rsid w:val="00BF3929"/>
    <w:rsid w:val="00BF6A66"/>
    <w:rsid w:val="00C04726"/>
    <w:rsid w:val="00C07DDC"/>
    <w:rsid w:val="00C171FC"/>
    <w:rsid w:val="00C259E0"/>
    <w:rsid w:val="00C304CC"/>
    <w:rsid w:val="00C32223"/>
    <w:rsid w:val="00C34249"/>
    <w:rsid w:val="00C36732"/>
    <w:rsid w:val="00C37937"/>
    <w:rsid w:val="00C6197A"/>
    <w:rsid w:val="00C6785A"/>
    <w:rsid w:val="00C7480F"/>
    <w:rsid w:val="00C75D4B"/>
    <w:rsid w:val="00C91127"/>
    <w:rsid w:val="00C91CAA"/>
    <w:rsid w:val="00C93015"/>
    <w:rsid w:val="00C94235"/>
    <w:rsid w:val="00CA10C8"/>
    <w:rsid w:val="00CB1C95"/>
    <w:rsid w:val="00CB2AAD"/>
    <w:rsid w:val="00CC1715"/>
    <w:rsid w:val="00CC2C0F"/>
    <w:rsid w:val="00CD0CE5"/>
    <w:rsid w:val="00CD3C40"/>
    <w:rsid w:val="00CD4E2D"/>
    <w:rsid w:val="00CE5E19"/>
    <w:rsid w:val="00CE76C2"/>
    <w:rsid w:val="00CF04C0"/>
    <w:rsid w:val="00D00CE6"/>
    <w:rsid w:val="00D02288"/>
    <w:rsid w:val="00D06BC5"/>
    <w:rsid w:val="00D10149"/>
    <w:rsid w:val="00D1208C"/>
    <w:rsid w:val="00D14716"/>
    <w:rsid w:val="00D2090E"/>
    <w:rsid w:val="00D22124"/>
    <w:rsid w:val="00D22763"/>
    <w:rsid w:val="00D275D6"/>
    <w:rsid w:val="00D32E66"/>
    <w:rsid w:val="00D466B4"/>
    <w:rsid w:val="00D510BA"/>
    <w:rsid w:val="00D575CE"/>
    <w:rsid w:val="00D7163F"/>
    <w:rsid w:val="00D75687"/>
    <w:rsid w:val="00D76F6F"/>
    <w:rsid w:val="00D92815"/>
    <w:rsid w:val="00D940C2"/>
    <w:rsid w:val="00DA11B0"/>
    <w:rsid w:val="00DA3FBF"/>
    <w:rsid w:val="00DA4F55"/>
    <w:rsid w:val="00DB03A1"/>
    <w:rsid w:val="00DB1F53"/>
    <w:rsid w:val="00DC6DC5"/>
    <w:rsid w:val="00DC6F89"/>
    <w:rsid w:val="00DD61AC"/>
    <w:rsid w:val="00DF0AB0"/>
    <w:rsid w:val="00DF3086"/>
    <w:rsid w:val="00DF7D15"/>
    <w:rsid w:val="00E06BD6"/>
    <w:rsid w:val="00E07DE3"/>
    <w:rsid w:val="00E1111B"/>
    <w:rsid w:val="00E15178"/>
    <w:rsid w:val="00E154EE"/>
    <w:rsid w:val="00E216B1"/>
    <w:rsid w:val="00E22C63"/>
    <w:rsid w:val="00E266C7"/>
    <w:rsid w:val="00E267D8"/>
    <w:rsid w:val="00E27113"/>
    <w:rsid w:val="00E27724"/>
    <w:rsid w:val="00E41D5E"/>
    <w:rsid w:val="00E517A0"/>
    <w:rsid w:val="00E5763A"/>
    <w:rsid w:val="00E63136"/>
    <w:rsid w:val="00E632CB"/>
    <w:rsid w:val="00E635F1"/>
    <w:rsid w:val="00E63722"/>
    <w:rsid w:val="00E63C0A"/>
    <w:rsid w:val="00E700C3"/>
    <w:rsid w:val="00E72FF4"/>
    <w:rsid w:val="00E77770"/>
    <w:rsid w:val="00E80F4F"/>
    <w:rsid w:val="00E846D7"/>
    <w:rsid w:val="00E862CF"/>
    <w:rsid w:val="00E92268"/>
    <w:rsid w:val="00E97B04"/>
    <w:rsid w:val="00EA00C6"/>
    <w:rsid w:val="00EA10F4"/>
    <w:rsid w:val="00EA1F4C"/>
    <w:rsid w:val="00EB3179"/>
    <w:rsid w:val="00EB633D"/>
    <w:rsid w:val="00EC6EBA"/>
    <w:rsid w:val="00ED7D5F"/>
    <w:rsid w:val="00EE7833"/>
    <w:rsid w:val="00EF3D5E"/>
    <w:rsid w:val="00EF41C9"/>
    <w:rsid w:val="00EF5441"/>
    <w:rsid w:val="00EF7020"/>
    <w:rsid w:val="00F05D0C"/>
    <w:rsid w:val="00F20496"/>
    <w:rsid w:val="00F33259"/>
    <w:rsid w:val="00F62092"/>
    <w:rsid w:val="00F73890"/>
    <w:rsid w:val="00F83B9D"/>
    <w:rsid w:val="00F86C75"/>
    <w:rsid w:val="00FA0590"/>
    <w:rsid w:val="00FA40F3"/>
    <w:rsid w:val="00FB11E1"/>
    <w:rsid w:val="00FB46C9"/>
    <w:rsid w:val="00FB7796"/>
    <w:rsid w:val="00FB7847"/>
    <w:rsid w:val="00FB7F91"/>
    <w:rsid w:val="00FC07F7"/>
    <w:rsid w:val="00FC500A"/>
    <w:rsid w:val="00FC5D46"/>
    <w:rsid w:val="00FD0520"/>
    <w:rsid w:val="00FD6994"/>
    <w:rsid w:val="00FD74EB"/>
    <w:rsid w:val="00FD7D3F"/>
    <w:rsid w:val="00FE0093"/>
    <w:rsid w:val="00FF463E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E26224"/>
  <w15:chartTrackingRefBased/>
  <w15:docId w15:val="{657566CD-F5DC-41DC-9330-FE157088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7D6"/>
    <w:pPr>
      <w:keepLines/>
      <w:spacing w:before="120" w:line="280" w:lineRule="atLeast"/>
      <w:ind w:left="851"/>
    </w:pPr>
    <w:rPr>
      <w:sz w:val="22"/>
    </w:rPr>
  </w:style>
  <w:style w:type="paragraph" w:styleId="Titolo1">
    <w:name w:val="heading 1"/>
    <w:basedOn w:val="Normale"/>
    <w:next w:val="Normale"/>
    <w:link w:val="Titolo1Carattere"/>
    <w:qFormat/>
    <w:rsid w:val="00E5763A"/>
    <w:pPr>
      <w:keepNext/>
      <w:numPr>
        <w:numId w:val="1"/>
      </w:numPr>
      <w:spacing w:before="240" w:after="60" w:line="300" w:lineRule="atLeast"/>
      <w:ind w:left="567" w:right="567" w:hanging="567"/>
      <w:jc w:val="both"/>
      <w:outlineLvl w:val="0"/>
    </w:pPr>
    <w:rPr>
      <w:rFonts w:ascii="Cambria" w:hAnsi="Cambria"/>
      <w:b/>
      <w:sz w:val="32"/>
    </w:rPr>
  </w:style>
  <w:style w:type="paragraph" w:styleId="Titolo2">
    <w:name w:val="heading 2"/>
    <w:aliases w:val="H2"/>
    <w:basedOn w:val="Normale"/>
    <w:next w:val="Normale"/>
    <w:link w:val="Titolo2Carattere"/>
    <w:uiPriority w:val="9"/>
    <w:qFormat/>
    <w:rsid w:val="007961BD"/>
    <w:pPr>
      <w:keepNext/>
      <w:spacing w:before="360" w:after="120" w:line="300" w:lineRule="atLeast"/>
      <w:ind w:left="0" w:right="709"/>
      <w:jc w:val="both"/>
      <w:outlineLvl w:val="1"/>
    </w:pPr>
    <w:rPr>
      <w:rFonts w:ascii="Arial" w:hAnsi="Arial"/>
      <w:b/>
      <w:sz w:val="24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360"/>
      <w:ind w:left="0"/>
      <w:outlineLvl w:val="2"/>
    </w:pPr>
    <w:rPr>
      <w:rFonts w:ascii="Arial" w:hAnsi="Arial"/>
      <w:b/>
      <w:lang w:val="en-US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0"/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ind w:left="0"/>
      <w:outlineLvl w:val="4"/>
    </w:pPr>
    <w:rPr>
      <w:rFonts w:ascii="Arial" w:hAnsi="Arial"/>
      <w:b/>
      <w:bCs/>
      <w:lang w:val="en-US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ind w:left="0"/>
      <w:outlineLvl w:val="5"/>
    </w:pPr>
    <w:rPr>
      <w:rFonts w:ascii="Arial" w:hAnsi="Arial" w:cs="Arial"/>
      <w:b/>
      <w:bCs/>
      <w:iCs/>
      <w:sz w:val="18"/>
      <w:lang w:val="en-US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ind w:left="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ind w:left="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ind w:left="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AcronimoHTML">
    <w:name w:val="HTML Acronym"/>
    <w:basedOn w:val="Carpredefinitoparagrafo"/>
    <w:semiHidden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plogo-titolo">
    <w:name w:val="Cop. logo-titolo"/>
    <w:pPr>
      <w:jc w:val="center"/>
    </w:pPr>
    <w:rPr>
      <w:rFonts w:ascii="Arial" w:hAnsi="Arial"/>
      <w:b/>
      <w:caps/>
      <w:noProof/>
      <w:sz w:val="100"/>
    </w:rPr>
  </w:style>
  <w:style w:type="paragraph" w:customStyle="1" w:styleId="Coptitolodocumento">
    <w:name w:val="Cop. titolo documento"/>
    <w:pPr>
      <w:jc w:val="center"/>
    </w:pPr>
    <w:rPr>
      <w:rFonts w:ascii="Arial" w:hAnsi="Arial"/>
      <w:b/>
      <w:noProof/>
      <w:sz w:val="48"/>
    </w:rPr>
  </w:style>
  <w:style w:type="paragraph" w:styleId="Corpodeltesto3">
    <w:name w:val="Body Text 3"/>
    <w:aliases w:val="Par. corpo,P1"/>
    <w:basedOn w:val="Normale"/>
    <w:link w:val="Corpodeltesto3Carattere"/>
    <w:semiHidden/>
    <w:pPr>
      <w:spacing w:before="0" w:line="360" w:lineRule="auto"/>
      <w:ind w:left="567" w:right="641"/>
    </w:pPr>
    <w:rPr>
      <w:szCs w:val="24"/>
      <w:lang w:val="x-none" w:eastAsia="x-none"/>
    </w:rPr>
  </w:style>
  <w:style w:type="paragraph" w:styleId="Didascalia">
    <w:name w:val="caption"/>
    <w:basedOn w:val="Normale"/>
    <w:next w:val="Normale"/>
    <w:qFormat/>
    <w:pPr>
      <w:spacing w:after="120"/>
      <w:jc w:val="center"/>
    </w:pPr>
    <w:rPr>
      <w:b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character" w:customStyle="1" w:styleId="Enfasigrasscorsivo">
    <w:name w:val="Enfasi grass+corsivo"/>
    <w:aliases w:val="E3"/>
    <w:rPr>
      <w:b/>
      <w:bCs/>
      <w:i w:val="0"/>
      <w:iCs w:val="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Listepte">
    <w:name w:val="Listepte"/>
    <w:next w:val="Normale"/>
    <w:pPr>
      <w:keepLines/>
      <w:tabs>
        <w:tab w:val="left" w:pos="1134"/>
      </w:tabs>
      <w:spacing w:before="120" w:line="280" w:lineRule="atLeast"/>
      <w:ind w:left="1134" w:hanging="283"/>
      <w:jc w:val="both"/>
    </w:pPr>
    <w:rPr>
      <w:rFonts w:ascii="Arial" w:hAnsi="Arial"/>
      <w:noProof/>
      <w:lang w:val="en-GB"/>
    </w:rPr>
  </w:style>
  <w:style w:type="paragraph" w:customStyle="1" w:styleId="listnum">
    <w:name w:val="listnum"/>
    <w:basedOn w:val="Listepte"/>
    <w:next w:val="Normale"/>
    <w:pPr>
      <w:tabs>
        <w:tab w:val="num" w:pos="1211"/>
      </w:tabs>
      <w:ind w:left="1211" w:hanging="360"/>
    </w:pPr>
  </w:style>
  <w:style w:type="paragraph" w:customStyle="1" w:styleId="NomeProgetto">
    <w:name w:val="Nome Progetto"/>
    <w:basedOn w:val="Normale"/>
    <w:next w:val="TitoloDoc"/>
    <w:pPr>
      <w:spacing w:before="1320"/>
      <w:ind w:left="0"/>
      <w:jc w:val="center"/>
    </w:pPr>
    <w:rPr>
      <w:b/>
      <w:sz w:val="100"/>
    </w:rPr>
  </w:style>
  <w:style w:type="paragraph" w:customStyle="1" w:styleId="TitoloDoc">
    <w:name w:val="Titolo_Doc"/>
    <w:basedOn w:val="Normale"/>
    <w:next w:val="Versdoc"/>
    <w:pPr>
      <w:spacing w:line="240" w:lineRule="auto"/>
      <w:ind w:left="0"/>
      <w:jc w:val="center"/>
    </w:pPr>
    <w:rPr>
      <w:b/>
      <w:sz w:val="50"/>
    </w:rPr>
  </w:style>
  <w:style w:type="paragraph" w:customStyle="1" w:styleId="Versdoc">
    <w:name w:val="Versdoc"/>
    <w:basedOn w:val="Normale"/>
    <w:pPr>
      <w:ind w:left="0"/>
      <w:jc w:val="center"/>
    </w:pPr>
    <w:rPr>
      <w:sz w:val="24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pBdr>
        <w:top w:val="single" w:sz="6" w:space="1" w:color="auto"/>
      </w:pBdr>
      <w:tabs>
        <w:tab w:val="center" w:pos="4253"/>
        <w:tab w:val="right" w:pos="7938"/>
      </w:tabs>
      <w:spacing w:line="240" w:lineRule="auto"/>
      <w:ind w:left="0"/>
    </w:pPr>
    <w:rPr>
      <w:sz w:val="16"/>
    </w:rPr>
  </w:style>
  <w:style w:type="paragraph" w:styleId="Rientrocorpodeltesto">
    <w:name w:val="Body Text Indent"/>
    <w:basedOn w:val="Normale"/>
    <w:semiHidden/>
    <w:pPr>
      <w:keepLines w:val="0"/>
      <w:spacing w:before="0" w:line="240" w:lineRule="auto"/>
      <w:ind w:left="360"/>
      <w:jc w:val="both"/>
    </w:pPr>
    <w:rPr>
      <w:sz w:val="24"/>
    </w:rPr>
  </w:style>
  <w:style w:type="paragraph" w:styleId="Rientrocorpodeltesto2">
    <w:name w:val="Body Text Indent 2"/>
    <w:basedOn w:val="Normale"/>
    <w:semiHidden/>
    <w:rPr>
      <w:b/>
      <w:bCs/>
    </w:rPr>
  </w:style>
  <w:style w:type="paragraph" w:styleId="Rientrocorpodeltesto3">
    <w:name w:val="Body Text Indent 3"/>
    <w:basedOn w:val="Normale"/>
    <w:autoRedefine/>
    <w:semiHidden/>
    <w:pPr>
      <w:spacing w:before="0" w:after="120" w:line="240" w:lineRule="auto"/>
      <w:ind w:left="1440"/>
    </w:pPr>
    <w:rPr>
      <w:vanish/>
      <w:color w:val="000000"/>
      <w:szCs w:val="16"/>
    </w:rPr>
  </w:style>
  <w:style w:type="character" w:styleId="Rimandocommento">
    <w:name w:val="annotation reference"/>
    <w:semiHidden/>
    <w:rPr>
      <w:color w:val="FF00FF"/>
      <w:sz w:val="16"/>
      <w:szCs w:val="16"/>
      <w:shd w:val="clear" w:color="auto" w:fill="FFFF99"/>
    </w:rPr>
  </w:style>
  <w:style w:type="paragraph" w:styleId="Sommario1">
    <w:name w:val="toc 1"/>
    <w:basedOn w:val="Normale"/>
    <w:next w:val="Normale"/>
    <w:uiPriority w:val="39"/>
    <w:pPr>
      <w:tabs>
        <w:tab w:val="right" w:leader="dot" w:pos="7938"/>
      </w:tabs>
      <w:spacing w:before="240" w:line="300" w:lineRule="atLeast"/>
      <w:ind w:left="284" w:hanging="284"/>
    </w:pPr>
    <w:rPr>
      <w:b/>
    </w:rPr>
  </w:style>
  <w:style w:type="paragraph" w:styleId="Sommario2">
    <w:name w:val="toc 2"/>
    <w:basedOn w:val="Normale"/>
    <w:next w:val="Normale"/>
    <w:uiPriority w:val="39"/>
    <w:pPr>
      <w:tabs>
        <w:tab w:val="left" w:pos="1200"/>
        <w:tab w:val="right" w:leader="dot" w:pos="7938"/>
      </w:tabs>
      <w:ind w:left="567" w:hanging="284"/>
    </w:pPr>
    <w:rPr>
      <w:noProof/>
    </w:rPr>
  </w:style>
  <w:style w:type="paragraph" w:styleId="Sommario3">
    <w:name w:val="toc 3"/>
    <w:basedOn w:val="Normale"/>
    <w:next w:val="Normale"/>
    <w:uiPriority w:val="39"/>
    <w:pPr>
      <w:tabs>
        <w:tab w:val="left" w:pos="1200"/>
        <w:tab w:val="right" w:leader="dot" w:pos="7938"/>
      </w:tabs>
      <w:ind w:left="567"/>
    </w:pPr>
    <w:rPr>
      <w:noProof/>
    </w:rPr>
  </w:style>
  <w:style w:type="paragraph" w:styleId="Sommario4">
    <w:name w:val="toc 4"/>
    <w:basedOn w:val="Normale"/>
    <w:next w:val="Normale"/>
    <w:uiPriority w:val="39"/>
    <w:pPr>
      <w:ind w:left="600"/>
    </w:pPr>
  </w:style>
  <w:style w:type="paragraph" w:styleId="Sommario5">
    <w:name w:val="toc 5"/>
    <w:basedOn w:val="Normale"/>
    <w:next w:val="Normale"/>
    <w:uiPriority w:val="39"/>
    <w:pPr>
      <w:ind w:left="800"/>
    </w:pPr>
  </w:style>
  <w:style w:type="paragraph" w:styleId="Sommario6">
    <w:name w:val="toc 6"/>
    <w:basedOn w:val="Normale"/>
    <w:next w:val="Normale"/>
    <w:uiPriority w:val="39"/>
    <w:pPr>
      <w:ind w:left="1000"/>
    </w:pPr>
  </w:style>
  <w:style w:type="paragraph" w:styleId="Sommario7">
    <w:name w:val="toc 7"/>
    <w:basedOn w:val="Normale"/>
    <w:next w:val="Normale"/>
    <w:uiPriority w:val="39"/>
    <w:pPr>
      <w:ind w:left="1200"/>
    </w:pPr>
  </w:style>
  <w:style w:type="paragraph" w:styleId="Sommario8">
    <w:name w:val="toc 8"/>
    <w:basedOn w:val="Normale"/>
    <w:next w:val="Normale"/>
    <w:uiPriority w:val="39"/>
    <w:pPr>
      <w:ind w:left="1400"/>
    </w:pPr>
  </w:style>
  <w:style w:type="paragraph" w:styleId="Sommario9">
    <w:name w:val="toc 9"/>
    <w:basedOn w:val="Normale"/>
    <w:next w:val="Normale"/>
    <w:uiPriority w:val="39"/>
    <w:pPr>
      <w:ind w:left="1600"/>
    </w:pPr>
  </w:style>
  <w:style w:type="paragraph" w:customStyle="1" w:styleId="sottolistepte">
    <w:name w:val="sottolistepte"/>
    <w:basedOn w:val="Listepte"/>
    <w:next w:val="Normale"/>
    <w:pPr>
      <w:tabs>
        <w:tab w:val="clear" w:pos="1134"/>
        <w:tab w:val="left" w:pos="1418"/>
      </w:tabs>
      <w:ind w:left="1418" w:hanging="284"/>
    </w:pPr>
  </w:style>
  <w:style w:type="paragraph" w:customStyle="1" w:styleId="Titoletto">
    <w:name w:val="Titoletto"/>
    <w:basedOn w:val="Normale"/>
    <w:next w:val="Normale"/>
    <w:pPr>
      <w:spacing w:before="360"/>
    </w:pPr>
    <w:rPr>
      <w:b/>
      <w:sz w:val="24"/>
    </w:rPr>
  </w:style>
  <w:style w:type="paragraph" w:customStyle="1" w:styleId="Table">
    <w:name w:val="Table"/>
    <w:basedOn w:val="Normale"/>
    <w:pPr>
      <w:tabs>
        <w:tab w:val="left" w:pos="851"/>
        <w:tab w:val="left" w:pos="2268"/>
        <w:tab w:val="left" w:pos="3119"/>
        <w:tab w:val="left" w:pos="4536"/>
      </w:tabs>
      <w:ind w:left="0"/>
    </w:pPr>
  </w:style>
  <w:style w:type="paragraph" w:styleId="Testocommento">
    <w:name w:val="annotation text"/>
    <w:basedOn w:val="Normale"/>
    <w:semiHidden/>
    <w:pPr>
      <w:keepLines w:val="0"/>
      <w:spacing w:before="0" w:line="240" w:lineRule="auto"/>
      <w:ind w:left="0"/>
    </w:pPr>
    <w:rPr>
      <w:sz w:val="24"/>
    </w:rPr>
  </w:style>
  <w:style w:type="paragraph" w:customStyle="1" w:styleId="TestoReport">
    <w:name w:val="Testo Report"/>
    <w:basedOn w:val="Normale"/>
    <w:next w:val="Normale"/>
    <w:pPr>
      <w:widowControl w:val="0"/>
      <w:spacing w:before="0" w:line="240" w:lineRule="auto"/>
      <w:ind w:left="0"/>
    </w:pPr>
    <w:rPr>
      <w:rFonts w:ascii="Courier New" w:hAnsi="Courier New"/>
      <w:noProof/>
      <w:sz w:val="16"/>
    </w:rPr>
  </w:style>
  <w:style w:type="paragraph" w:customStyle="1" w:styleId="Tit1">
    <w:name w:val="Tit 1"/>
    <w:basedOn w:val="Titolo1"/>
    <w:next w:val="Normale"/>
    <w:pPr>
      <w:numPr>
        <w:numId w:val="0"/>
      </w:numPr>
      <w:ind w:left="851" w:hanging="851"/>
      <w:outlineLvl w:val="9"/>
    </w:pPr>
  </w:style>
  <w:style w:type="paragraph" w:customStyle="1" w:styleId="Tit2">
    <w:name w:val="Tit 2"/>
    <w:basedOn w:val="Titolo2"/>
    <w:pPr>
      <w:ind w:left="851" w:hanging="851"/>
      <w:outlineLvl w:val="9"/>
    </w:pPr>
  </w:style>
  <w:style w:type="paragraph" w:customStyle="1" w:styleId="TitoloReport">
    <w:name w:val="Titolo Report"/>
    <w:next w:val="Normale"/>
    <w:pPr>
      <w:keepLines/>
      <w:pageBreakBefore/>
      <w:jc w:val="center"/>
    </w:pPr>
    <w:rPr>
      <w:rFonts w:ascii="Arial" w:hAnsi="Arial"/>
      <w:b/>
      <w:noProof/>
      <w:sz w:val="32"/>
    </w:rPr>
  </w:style>
  <w:style w:type="paragraph" w:customStyle="1" w:styleId="TitSezOggettoReport">
    <w:name w:val="Tit.Sez.Oggetto Report"/>
    <w:basedOn w:val="TitoloReport"/>
    <w:next w:val="Normale"/>
    <w:pPr>
      <w:keepLines w:val="0"/>
      <w:pageBreakBefore w:val="0"/>
      <w:widowControl w:val="0"/>
      <w:jc w:val="left"/>
    </w:pPr>
    <w:rPr>
      <w:sz w:val="20"/>
    </w:rPr>
  </w:style>
  <w:style w:type="paragraph" w:customStyle="1" w:styleId="TitSottosezOggettoReport">
    <w:name w:val="Tit.Sottosez. Oggetto Report"/>
    <w:basedOn w:val="Normale"/>
    <w:next w:val="Normale"/>
    <w:pPr>
      <w:widowControl w:val="0"/>
      <w:spacing w:before="0" w:line="240" w:lineRule="auto"/>
      <w:ind w:left="0"/>
    </w:pPr>
    <w:rPr>
      <w:rFonts w:ascii="Courier New" w:hAnsi="Courier New"/>
      <w:b/>
      <w:noProof/>
      <w:sz w:val="16"/>
    </w:rPr>
  </w:style>
  <w:style w:type="paragraph" w:customStyle="1" w:styleId="Titol1senzanum">
    <w:name w:val="Titol1senzanum"/>
    <w:basedOn w:val="Titolo1"/>
    <w:next w:val="Normale"/>
    <w:pPr>
      <w:spacing w:before="360" w:line="280" w:lineRule="atLeast"/>
      <w:jc w:val="left"/>
      <w:outlineLvl w:val="9"/>
    </w:pPr>
    <w:rPr>
      <w:smallCaps/>
      <w:sz w:val="28"/>
    </w:rPr>
  </w:style>
  <w:style w:type="paragraph" w:customStyle="1" w:styleId="Titol2senzanum">
    <w:name w:val="Titol2senzanum"/>
    <w:basedOn w:val="Titolo2"/>
    <w:next w:val="Normale"/>
    <w:pPr>
      <w:ind w:left="851" w:hanging="851"/>
      <w:jc w:val="left"/>
      <w:outlineLvl w:val="9"/>
    </w:pPr>
  </w:style>
  <w:style w:type="paragraph" w:customStyle="1" w:styleId="TitoloIndice">
    <w:name w:val="Titolo Indice"/>
    <w:basedOn w:val="Normale"/>
    <w:next w:val="Normale"/>
    <w:pPr>
      <w:keepLines w:val="0"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0" w:line="240" w:lineRule="auto"/>
      <w:ind w:left="0"/>
      <w:jc w:val="center"/>
    </w:pPr>
    <w:rPr>
      <w:b/>
      <w:caps/>
      <w:sz w:val="24"/>
    </w:rPr>
  </w:style>
  <w:style w:type="paragraph" w:styleId="Titoloindice0">
    <w:name w:val="index heading"/>
    <w:basedOn w:val="Normale"/>
    <w:next w:val="Normale"/>
    <w:semiHidden/>
    <w:pPr>
      <w:spacing w:before="240" w:after="120"/>
      <w:jc w:val="center"/>
    </w:pPr>
    <w:rPr>
      <w:b/>
      <w:sz w:val="26"/>
    </w:rPr>
  </w:style>
  <w:style w:type="paragraph" w:customStyle="1" w:styleId="Vers-datadocum">
    <w:name w:val="Vers.-data docum."/>
    <w:pPr>
      <w:jc w:val="center"/>
    </w:pPr>
    <w:rPr>
      <w:rFonts w:ascii="Arial" w:hAnsi="Arial"/>
      <w:noProof/>
      <w:sz w:val="24"/>
    </w:rPr>
  </w:style>
  <w:style w:type="paragraph" w:customStyle="1" w:styleId="Tucs">
    <w:name w:val="Tucs"/>
    <w:basedOn w:val="Titoletto"/>
  </w:style>
  <w:style w:type="character" w:styleId="VariabileHTML">
    <w:name w:val="HTML Variable"/>
    <w:semiHidden/>
    <w:rPr>
      <w:i/>
      <w:iCs/>
    </w:rPr>
  </w:style>
  <w:style w:type="paragraph" w:customStyle="1" w:styleId="UseCaseSection">
    <w:name w:val="UseCaseSection"/>
    <w:pPr>
      <w:ind w:left="851"/>
      <w:jc w:val="both"/>
    </w:pPr>
    <w:rPr>
      <w:rFonts w:ascii="Arial" w:hAnsi="Arial"/>
    </w:rPr>
  </w:style>
  <w:style w:type="paragraph" w:customStyle="1" w:styleId="Campodiapplicazione">
    <w:name w:val="&lt;$$Campo di applicazione$$&gt;"/>
    <w:basedOn w:val="UseCaseSection"/>
    <w:next w:val="UseCaseSection"/>
  </w:style>
  <w:style w:type="paragraph" w:customStyle="1" w:styleId="Evoluzione">
    <w:name w:val="&lt;$$Evoluzione$$&gt;"/>
    <w:basedOn w:val="UseCaseSection"/>
    <w:next w:val="Normale"/>
  </w:style>
  <w:style w:type="paragraph" w:customStyle="1" w:styleId="Flussoalternativo">
    <w:name w:val="&lt;$$Flusso alternativo$$&gt;"/>
    <w:basedOn w:val="UseCaseSection"/>
    <w:next w:val="UseCaseSection"/>
  </w:style>
  <w:style w:type="paragraph" w:customStyle="1" w:styleId="Flussodeglieventi">
    <w:name w:val="&lt;$$Flusso degli eventi$$&gt;"/>
    <w:basedOn w:val="UseCaseSection"/>
    <w:next w:val="UseCaseSection"/>
  </w:style>
  <w:style w:type="paragraph" w:customStyle="1" w:styleId="Flussoprincipale">
    <w:name w:val="&lt;$$Flusso principale$$&gt;"/>
    <w:basedOn w:val="UseCaseSection"/>
    <w:next w:val="UseCaseSection"/>
  </w:style>
  <w:style w:type="paragraph" w:customStyle="1" w:styleId="Postcondizioni">
    <w:name w:val="&lt;$$Postcondizioni$$&gt;"/>
    <w:basedOn w:val="UseCaseSection"/>
    <w:next w:val="UseCaseSection"/>
  </w:style>
  <w:style w:type="paragraph" w:customStyle="1" w:styleId="Precondizioni">
    <w:name w:val="&lt;$$Precondizioni$$&gt;"/>
    <w:basedOn w:val="UseCaseSection"/>
    <w:next w:val="UseCaseSection"/>
  </w:style>
  <w:style w:type="paragraph" w:customStyle="1" w:styleId="Realizzazionedelloscenario">
    <w:name w:val="&lt;$$Realizzazione dello scenario$$&gt;"/>
    <w:basedOn w:val="UseCaseSection"/>
    <w:next w:val="UseCaseSection"/>
  </w:style>
  <w:style w:type="paragraph" w:customStyle="1" w:styleId="Regoleimplementativeutilizzate">
    <w:name w:val="&lt;$$Regole implementative utilizzate$$&gt;"/>
    <w:basedOn w:val="UseCaseSection"/>
    <w:next w:val="UseCaseSection"/>
  </w:style>
  <w:style w:type="paragraph" w:customStyle="1" w:styleId="Requisitidisicurezzaeriservatezza">
    <w:name w:val="&lt;$$Requisiti di sicurezza e riservatezza$$&gt;"/>
    <w:basedOn w:val="UseCaseSection"/>
    <w:next w:val="UseCaseSection"/>
  </w:style>
  <w:style w:type="paragraph" w:customStyle="1" w:styleId="Scenario">
    <w:name w:val="&lt;$$Scenario$$&gt;"/>
    <w:basedOn w:val="UseCaseSection"/>
    <w:next w:val="UseCaseSection"/>
  </w:style>
  <w:style w:type="paragraph" w:customStyle="1" w:styleId="Scopo">
    <w:name w:val="&lt;$$Scopo$$&gt;"/>
    <w:basedOn w:val="UseCaseSection"/>
    <w:next w:val="UseCaseSection"/>
  </w:style>
  <w:style w:type="paragraph" w:customStyle="1" w:styleId="TUseCaseSection">
    <w:name w:val="T_UseCaseSection"/>
    <w:basedOn w:val="Titoletto"/>
  </w:style>
  <w:style w:type="paragraph" w:customStyle="1" w:styleId="TCampodiapplicazione">
    <w:name w:val="T_&lt;$$Campo di applicazione$$&gt;"/>
    <w:basedOn w:val="TUseCaseSection"/>
    <w:next w:val="Campodiapplicazione"/>
  </w:style>
  <w:style w:type="paragraph" w:customStyle="1" w:styleId="TEvoluzione">
    <w:name w:val="T_&lt;$$Evoluzione$$&gt;"/>
    <w:basedOn w:val="TUseCaseSection"/>
    <w:next w:val="Normale"/>
  </w:style>
  <w:style w:type="paragraph" w:customStyle="1" w:styleId="TFlussoalternativo">
    <w:name w:val="T_&lt;$$Flusso alternativo$$&gt;"/>
    <w:basedOn w:val="TUseCaseSection"/>
    <w:next w:val="Flussoalternativo"/>
  </w:style>
  <w:style w:type="paragraph" w:customStyle="1" w:styleId="TFlussodeglieventi">
    <w:name w:val="T_&lt;$$Flusso degli eventi$$&gt;"/>
    <w:basedOn w:val="TUseCaseSection"/>
    <w:next w:val="Flussodeglieventi"/>
  </w:style>
  <w:style w:type="paragraph" w:customStyle="1" w:styleId="TFlussoprincipale">
    <w:name w:val="T_&lt;$$Flusso principale$$&gt;"/>
    <w:basedOn w:val="TUseCaseSection"/>
    <w:next w:val="Flussoprincipale"/>
  </w:style>
  <w:style w:type="paragraph" w:customStyle="1" w:styleId="TPostcondizioni">
    <w:name w:val="T_&lt;$$Postcondizioni$$&gt;"/>
    <w:basedOn w:val="TUseCaseSection"/>
    <w:next w:val="Postcondizioni"/>
  </w:style>
  <w:style w:type="paragraph" w:customStyle="1" w:styleId="TPrecondizioni">
    <w:name w:val="T_&lt;$$Precondizioni$$&gt;"/>
    <w:basedOn w:val="TUseCaseSection"/>
    <w:next w:val="Precondizioni"/>
  </w:style>
  <w:style w:type="paragraph" w:customStyle="1" w:styleId="TRealizzazionedelloscenario">
    <w:name w:val="T_&lt;$$Realizzazione dello scenario$$&gt;"/>
    <w:basedOn w:val="TUseCaseSection"/>
    <w:next w:val="Realizzazionedelloscenario"/>
  </w:style>
  <w:style w:type="paragraph" w:customStyle="1" w:styleId="TRegoleimplementativeutilizzate">
    <w:name w:val="T_&lt;$$Regole implementative utilizzate$$&gt;"/>
    <w:basedOn w:val="TUseCaseSection"/>
    <w:next w:val="Regoleimplementativeutilizzate"/>
  </w:style>
  <w:style w:type="paragraph" w:customStyle="1" w:styleId="TRequisitidisicurezzaeriservatezza">
    <w:name w:val="T_&lt;$$Requisiti di sicurezza e riservatezza$$&gt;"/>
    <w:basedOn w:val="TUseCaseSection"/>
    <w:next w:val="Requisitidisicurezzaeriservatezza"/>
  </w:style>
  <w:style w:type="paragraph" w:customStyle="1" w:styleId="TRequisitinonfunzionali">
    <w:name w:val="T_&lt;$$Requisiti non funzionali$$&gt;"/>
    <w:basedOn w:val="TUseCaseSection"/>
    <w:next w:val="Requisitidisicurezzaeriservatezza"/>
  </w:style>
  <w:style w:type="paragraph" w:customStyle="1" w:styleId="TScenario">
    <w:name w:val="T_&lt;$$Scenario$$&gt;"/>
    <w:basedOn w:val="TUseCaseSection"/>
    <w:next w:val="Scenario"/>
  </w:style>
  <w:style w:type="paragraph" w:customStyle="1" w:styleId="TScopo">
    <w:name w:val="T_&lt;$$Scopo$$&gt;"/>
    <w:basedOn w:val="TUseCaseSection"/>
    <w:next w:val="Scopo"/>
  </w:style>
  <w:style w:type="paragraph" w:customStyle="1" w:styleId="TFlussididati">
    <w:name w:val="T_&lt;$$Flussi di dati$$&gt;"/>
    <w:basedOn w:val="TUseCaseSection"/>
    <w:next w:val="TUseCaseSection"/>
  </w:style>
  <w:style w:type="paragraph" w:customStyle="1" w:styleId="Flussididati">
    <w:name w:val="&lt;$$Flussi di dati$$&gt;"/>
    <w:basedOn w:val="UseCaseSection"/>
    <w:next w:val="UseCaseSection"/>
  </w:style>
  <w:style w:type="paragraph" w:styleId="Corpodeltesto2">
    <w:name w:val="Body Text 2"/>
    <w:basedOn w:val="Normale"/>
    <w:semiHidden/>
    <w:pPr>
      <w:spacing w:before="0" w:line="240" w:lineRule="auto"/>
      <w:ind w:left="0"/>
    </w:pPr>
    <w:rPr>
      <w:sz w:val="24"/>
    </w:rPr>
  </w:style>
  <w:style w:type="paragraph" w:styleId="Indicedellefigure">
    <w:name w:val="table of figures"/>
    <w:basedOn w:val="Normale"/>
    <w:next w:val="Normale"/>
    <w:semiHidden/>
    <w:pPr>
      <w:tabs>
        <w:tab w:val="right" w:leader="dot" w:pos="7944"/>
      </w:tabs>
      <w:ind w:left="403" w:hanging="403"/>
    </w:pPr>
  </w:style>
  <w:style w:type="paragraph" w:customStyle="1" w:styleId="InfoBlue">
    <w:name w:val="InfoBlue"/>
    <w:basedOn w:val="Normale"/>
    <w:next w:val="Normale"/>
    <w:autoRedefine/>
    <w:pPr>
      <w:widowControl w:val="0"/>
      <w:spacing w:before="0" w:after="120" w:line="240" w:lineRule="atLeast"/>
      <w:ind w:left="720"/>
    </w:pPr>
    <w:rPr>
      <w:i/>
      <w:color w:val="0000FF"/>
      <w:lang w:val="en-US"/>
    </w:rPr>
  </w:style>
  <w:style w:type="paragraph" w:customStyle="1" w:styleId="infoblue0">
    <w:name w:val="infoblue"/>
    <w:basedOn w:val="Normale"/>
    <w:pPr>
      <w:spacing w:before="0" w:after="120" w:line="240" w:lineRule="atLeast"/>
      <w:ind w:left="720"/>
    </w:pPr>
    <w:rPr>
      <w:rFonts w:eastAsia="Arial Unicode MS"/>
      <w:i/>
      <w:iCs/>
      <w:color w:val="0000FF"/>
    </w:rPr>
  </w:style>
  <w:style w:type="paragraph" w:customStyle="1" w:styleId="Paragraph2">
    <w:name w:val="Paragraph2"/>
    <w:basedOn w:val="Normale"/>
    <w:pPr>
      <w:keepLines w:val="0"/>
      <w:widowControl w:val="0"/>
      <w:spacing w:before="80" w:line="240" w:lineRule="atLeast"/>
      <w:ind w:left="720"/>
      <w:jc w:val="both"/>
    </w:pPr>
    <w:rPr>
      <w:color w:val="000000"/>
      <w:lang w:val="en-AU"/>
    </w:rPr>
  </w:style>
  <w:style w:type="paragraph" w:customStyle="1" w:styleId="Titol3senzanum">
    <w:name w:val="Titol3senzanum"/>
    <w:basedOn w:val="Titolo3"/>
    <w:next w:val="Normale"/>
    <w:pPr>
      <w:ind w:left="851" w:hanging="851"/>
      <w:outlineLvl w:val="9"/>
    </w:pPr>
  </w:style>
  <w:style w:type="character" w:customStyle="1" w:styleId="heading1">
    <w:name w:val="heading1"/>
    <w:rPr>
      <w:b/>
      <w:bCs/>
      <w:color w:val="000080"/>
      <w:sz w:val="28"/>
      <w:szCs w:val="28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reformattatoHTML">
    <w:name w:val="HTML Preformatted"/>
    <w:basedOn w:val="Normale"/>
    <w:semiHidden/>
    <w:pPr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/>
    </w:pPr>
    <w:rPr>
      <w:rFonts w:ascii="Arial Unicode MS" w:eastAsia="Arial Unicode MS" w:hAnsi="Arial Unicode MS" w:cs="Arial Unicode MS"/>
    </w:rPr>
  </w:style>
  <w:style w:type="character" w:customStyle="1" w:styleId="Codice10">
    <w:name w:val="Codice 10"/>
    <w:rPr>
      <w:rFonts w:ascii="Courier New" w:hAnsi="Courier New"/>
      <w:b/>
      <w:bCs/>
      <w:sz w:val="20"/>
    </w:rPr>
  </w:style>
  <w:style w:type="character" w:customStyle="1" w:styleId="Codice8">
    <w:name w:val="Codice 8"/>
    <w:rPr>
      <w:rFonts w:ascii="Courier New" w:hAnsi="Courier New"/>
      <w:b/>
      <w:bCs/>
      <w:sz w:val="16"/>
    </w:rPr>
  </w:style>
  <w:style w:type="paragraph" w:styleId="Testonormale">
    <w:name w:val="Plain Text"/>
    <w:basedOn w:val="Normale"/>
    <w:semiHidden/>
    <w:pPr>
      <w:keepLines w:val="0"/>
      <w:spacing w:before="0" w:line="240" w:lineRule="auto"/>
      <w:ind w:left="0"/>
    </w:pPr>
    <w:rPr>
      <w:rFonts w:ascii="Courier New" w:hAnsi="Courier New" w:cs="Courier New"/>
    </w:rPr>
  </w:style>
  <w:style w:type="character" w:customStyle="1" w:styleId="CarattereCarattere1">
    <w:name w:val="Carattere Carattere1"/>
    <w:rPr>
      <w:rFonts w:ascii="Arial" w:hAnsi="Arial"/>
      <w:b/>
      <w:sz w:val="28"/>
      <w:lang w:val="it-IT" w:eastAsia="it-IT" w:bidi="ar-SA"/>
    </w:rPr>
  </w:style>
  <w:style w:type="paragraph" w:styleId="Testofumetto">
    <w:name w:val="Balloon Text"/>
    <w:basedOn w:val="Normal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pPr>
      <w:keepLines/>
      <w:spacing w:before="120" w:line="280" w:lineRule="atLeast"/>
      <w:ind w:left="851"/>
    </w:pPr>
    <w:rPr>
      <w:b/>
      <w:bCs/>
      <w:sz w:val="20"/>
    </w:rPr>
  </w:style>
  <w:style w:type="paragraph" w:customStyle="1" w:styleId="ColonnaTabella">
    <w:name w:val="ColonnaTabella"/>
    <w:basedOn w:val="Normale"/>
    <w:pPr>
      <w:keepLines w:val="0"/>
      <w:spacing w:line="240" w:lineRule="auto"/>
      <w:ind w:left="0"/>
    </w:pPr>
  </w:style>
  <w:style w:type="paragraph" w:customStyle="1" w:styleId="Stile10ptAllineatoasinistraSinistro005cm">
    <w:name w:val="Stile 10 pt Allineato a sinistra Sinistro:  005 cm"/>
    <w:basedOn w:val="Normale"/>
    <w:pPr>
      <w:keepLines w:val="0"/>
      <w:spacing w:line="240" w:lineRule="auto"/>
      <w:ind w:left="28"/>
    </w:pPr>
  </w:style>
  <w:style w:type="paragraph" w:styleId="Puntoelenco5">
    <w:name w:val="List Bullet 5"/>
    <w:basedOn w:val="Normale"/>
    <w:semiHidden/>
    <w:pPr>
      <w:keepLines w:val="0"/>
      <w:numPr>
        <w:numId w:val="3"/>
      </w:numPr>
      <w:spacing w:line="240" w:lineRule="auto"/>
      <w:jc w:val="both"/>
    </w:pPr>
    <w:rPr>
      <w:szCs w:val="22"/>
    </w:rPr>
  </w:style>
  <w:style w:type="paragraph" w:customStyle="1" w:styleId="StileCourierNew8ptNeroSinistro0cmprima0pt">
    <w:name w:val="Stile Courier New 8 pt Nero Sinistro:  0 cm prima 0 pt"/>
    <w:basedOn w:val="Normale"/>
    <w:pPr>
      <w:spacing w:before="0"/>
      <w:ind w:left="0"/>
    </w:pPr>
    <w:rPr>
      <w:rFonts w:ascii="Courier New" w:hAnsi="Courier New"/>
      <w:color w:val="000000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uiPriority w:val="59"/>
    <w:rsid w:val="004A5A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delblocco">
    <w:name w:val="Block Text"/>
    <w:basedOn w:val="Normale"/>
    <w:semiHidden/>
    <w:rsid w:val="00830EEC"/>
    <w:pPr>
      <w:ind w:right="639"/>
    </w:pPr>
  </w:style>
  <w:style w:type="character" w:styleId="CodiceHTML">
    <w:name w:val="HTML Code"/>
    <w:uiPriority w:val="99"/>
    <w:semiHidden/>
    <w:unhideWhenUsed/>
    <w:rsid w:val="00830EEC"/>
    <w:rPr>
      <w:rFonts w:ascii="Courier New" w:eastAsia="Times New Roman" w:hAnsi="Courier New" w:cs="Courier New"/>
      <w:sz w:val="20"/>
      <w:szCs w:val="20"/>
    </w:rPr>
  </w:style>
  <w:style w:type="character" w:customStyle="1" w:styleId="Corpodeltesto3Carattere">
    <w:name w:val="Corpo del testo 3 Carattere"/>
    <w:aliases w:val="Par. corpo Carattere,P1 Carattere"/>
    <w:link w:val="Corpodeltesto3"/>
    <w:semiHidden/>
    <w:rsid w:val="00FD6994"/>
    <w:rPr>
      <w:szCs w:val="24"/>
    </w:rPr>
  </w:style>
  <w:style w:type="character" w:customStyle="1" w:styleId="Titolo2Carattere">
    <w:name w:val="Titolo 2 Carattere"/>
    <w:aliases w:val="H2 Carattere"/>
    <w:link w:val="Titolo2"/>
    <w:uiPriority w:val="9"/>
    <w:rsid w:val="007961BD"/>
    <w:rPr>
      <w:rFonts w:ascii="Arial" w:hAnsi="Arial"/>
      <w:b/>
      <w:sz w:val="24"/>
      <w:lang w:val="x-none" w:eastAsia="x-none"/>
    </w:rPr>
  </w:style>
  <w:style w:type="paragraph" w:styleId="Corpotesto">
    <w:name w:val="Body Text"/>
    <w:basedOn w:val="Normale"/>
    <w:link w:val="CorpotestoCarattere"/>
    <w:rsid w:val="002543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543F2"/>
  </w:style>
  <w:style w:type="character" w:customStyle="1" w:styleId="Titolo1Carattere">
    <w:name w:val="Titolo 1 Carattere"/>
    <w:link w:val="Titolo1"/>
    <w:rsid w:val="00E5763A"/>
    <w:rPr>
      <w:rFonts w:ascii="Cambria" w:hAnsi="Cambria"/>
      <w:b/>
      <w:sz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712A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rsid w:val="00814274"/>
    <w:rPr>
      <w:sz w:val="22"/>
    </w:rPr>
  </w:style>
  <w:style w:type="paragraph" w:styleId="Paragrafoelenco">
    <w:name w:val="List Paragraph"/>
    <w:basedOn w:val="Normale"/>
    <w:uiPriority w:val="34"/>
    <w:qFormat/>
    <w:rsid w:val="00E2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urtatone\Desktop\INS%20Specifiche%20dei%20servizi%20di%20integrazione%20e%20cooperazione%20applicativa%20Area%20Strutture%20Informative%201.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DFD3B-9CF2-4819-B937-9726078B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 Specifiche dei servizi di integrazione e cooperazione applicativa Area Strutture Informative 1.1.dot</Template>
  <TotalTime>24</TotalTime>
  <Pages>22</Pages>
  <Words>5126</Words>
  <Characters>29220</Characters>
  <Application>Microsoft Office Word</Application>
  <DocSecurity>0</DocSecurity>
  <Lines>243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SoDA Template</vt:lpstr>
    </vt:vector>
  </TitlesOfParts>
  <Company>Hewlett-Packard Company</Company>
  <LinksUpToDate>false</LinksUpToDate>
  <CharactersWithSpaces>34278</CharactersWithSpaces>
  <SharedDoc>false</SharedDoc>
  <HLinks>
    <vt:vector size="72" baseType="variant"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_Toc180589970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_Toc180589969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_Toc180589968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_Toc180589967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_Toc180589966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_Toc180589965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_Toc180589964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_Toc180589963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_Toc180589962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_Toc180589961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_Toc180589960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_Toc180589959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SoDA Template</dc:title>
  <dc:subject/>
  <dc:creator>Curtatone Giuseppe</dc:creator>
  <cp:keywords/>
  <cp:lastModifiedBy>Curtatone Giuseppe</cp:lastModifiedBy>
  <cp:revision>10</cp:revision>
  <cp:lastPrinted>2016-02-09T14:51:00Z</cp:lastPrinted>
  <dcterms:created xsi:type="dcterms:W3CDTF">2025-06-24T13:04:00Z</dcterms:created>
  <dcterms:modified xsi:type="dcterms:W3CDTF">2025-06-25T07:39:00Z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sPath">
    <vt:lpwstr>D:\Jobs\SIST\ROSE\</vt:lpwstr>
  </property>
  <property fmtid="{D5CDD505-2E9C-101B-9397-08002B2CF9AE}" pid="3" name="SoDA Document Type">
    <vt:lpwstr>Report</vt:lpwstr>
  </property>
</Properties>
</file>